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202400132489023167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13.01.2025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0373500003124000010</w:t>
      </w:r>
    </w:p>
    <w:p>
      <w:r>
        <w:rPr>
          <w:b/>
        </w:rPr>
        <w:t xml:space="preserve">Заказчик: </w:t>
      </w:r>
      <w:r>
        <w:t>Государственное бюджетное учреждение города Москвы «Управление обеспечения деятельности комплекса градостроительной политики и строительства города Москвы»</w:t>
      </w:r>
    </w:p>
    <w:p>
      <w:r>
        <w:rPr>
          <w:b/>
        </w:rPr>
        <w:t xml:space="preserve">Заявитель: </w:t>
      </w:r>
      <w:r>
        <w:t>ООО «Медстар»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https://zakupki.gov.ru/epz/complaint/card/complaint-information.html?complaintNumber=202400132489023167</w:t>
      </w:r>
    </w:p>
    <w:p/>
    <w:p>
      <w:pPr>
        <w:pStyle w:val="Heading1"/>
      </w:pPr>
      <w:r>
        <w:t>Решение</w:t>
      </w:r>
    </w:p>
    <w:p>
      <w:r>
        <w:t>ГБУ «Управление Обеспечения</w:t>
        <w:br/>
        <w:t>Деятельности Стройкомплекса»</w:t>
        <w:br/>
        <w:t>gbu-od-zakupki@str.mos.ru</w:t>
        <w:br/>
        <w:t>ООО «МЕДСТАР»</w:t>
        <w:br/>
        <w:t>manager@medstar24.ru</w:t>
        <w:br/>
        <w:t>РЕШЕНИЕ</w:t>
        <w:br/>
        <w:t>по делу № 077/06/106-167/2025 о нарушении</w:t>
        <w:br/>
        <w:t>законодательства о контрактной системе</w:t>
        <w:br/>
        <w:t>13.01.2025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заместителя начальника отдела обжалования</w:t>
        <w:br/>
        <w:t>государственных закупок Е.А. Мироновой,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Специалиста-эксперта отдела обжалования государственных закупок</w:t>
        <w:br/>
        <w:t>М.В. Сорбучевой 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ГБУ «Управление обеспечения деятельности Стройкомплекса Москвы»:</w:t>
        <w:br/>
        <w:t>М.Е. Сущенко (по доверенности № 2Д/25 от 09.01.2025),</w:t>
        <w:br/>
        <w:t>ООО «МЕДСТАР»: А .В. Сухомлина (генеральный директор приказ № 01/2024</w:t>
        <w:br/>
        <w:t>от 24.06.2024),</w:t>
        <w:br/>
        <w:t>рассмотрев жалобу ООО «МЕДСТАР» (далее — Заявитель) на действия</w:t>
        <w:br/>
        <w:t>ГБУ «Управление обеспечения деятельности Стройкомплекса Москвы» (далее —</w:t>
        <w:br/>
        <w:t>Заказчик) при проведении запроса котировок в электронной форме на право</w:t>
        <w:br/>
        <w:t>заключения государственного контракта на оказание услуг по проведению</w:t>
        <w:br/>
        <w:t>предрейсовых и послерейсовых медицинских осмотров сотрудников</w:t>
        <w:br/>
        <w:t>ГБУ «Управление обеспечения деятельности Стройкомплекса Москвы» (Закупка</w:t>
        <w:br/>
        <w:t>№ 0373500003124000010 ) (далее — запрос котировок), в соответствии с</w:t>
        <w:br/>
        <w:t>2025-558</w:t>
        <w:br/>
        <w:t>2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—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запроса котировок.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По мнению Заявителя, комиссией по осуществлению закупок Заказчика</w:t>
        <w:br/>
        <w:t>нарушены нормы Закона о контрактной системе в результате отклонения заявки</w:t>
        <w:br/>
        <w:t>Заявителя.</w:t>
        <w:br/>
        <w:t>Согласно протоколу подведения итогов определения поставщика (подрядчика,</w:t>
        <w:br/>
        <w:t>исполнителя) от 26.12.2024 №ИЗК1 заявка ООО «МЕДСТАР» , с</w:t>
        <w:br/>
        <w:t>идентификационным номером 1429160, отклонена на следующем основании:</w:t>
        <w:br/>
        <w:t>«Отклонить заявку на участие в закупке по п.1 ч.12 ст.48 №44-ФЗ</w:t>
        <w:br/>
        <w:t>«Непредставление информации и документов, предусмотренных извещением об</w:t>
        <w:br/>
        <w:t>осуществлении закупки (за исключением информации и документов,</w:t>
        <w:br/>
        <w:t>предусмотренных п. 2, 3 ч. 6 ст. 43 Закона 44-ФЗ), несоответствие таких</w:t>
        <w:br/>
        <w:t>информации и документов требованиям» Заявка участника признана не</w:t>
      </w:r>
    </w:p>
    <w:p>
      <w:r>
        <w:t>соответствующей требованиям извещения об осуществлении закупки и</w:t>
        <w:br/>
        <w:t>законодательства РФ по следующим основаниям:</w:t>
        <w:br/>
        <w:t>- п.1 ч.12 ст.48 Федерального закона от 05.04.2013 г. № 44-ФЗ и п.1</w:t>
        <w:br/>
        <w:t>Требований к содержанию, составу заявки на участие в закупке.</w:t>
        <w:br/>
        <w:t>В качестве одобрения крупной сделки участник в своей заявке на участие в</w:t>
        <w:br/>
        <w:t>запросе котировок в электронной форме предоставил Решение №01 единственного</w:t>
        <w:br/>
        <w:t>учредителя (участника) от 10 июля 2024 года. На момент подачи заявки</w:t>
        <w:br/>
        <w:t>Информационная выписка из ЕГРЮЛ содержит сведения о двух учредителях</w:t>
        <w:br/>
        <w:t>(участниках) юридического лица. Дата внесения в ЕГРЮЛ сведений о втором</w:t>
        <w:br/>
        <w:t>учредителе (участнике) юридического лица: 30 июля 2024 года. Таким образом,</w:t>
        <w:br/>
        <w:t>участник не предоставил актуальное решение об одобрении крупной сделки» .</w:t>
        <w:br/>
        <w:t>Согласно п.3 ч.2 ст.42 Закона о контрактной системе извещение об</w:t>
        <w:br/>
        <w:t>осуществлении закупки должно содержать требования к составу заявки на участие в</w:t>
        <w:br/>
        <w:t>закупке в соответствии с Законом о контрактной системе и инструкцию по ее</w:t>
        <w:br/>
        <w:t>заполнению. При этом не допускается установление требований, влекущих за собой</w:t>
        <w:br/>
        <w:t>ограничение количества участников закупки.</w:t>
        <w:br/>
        <w:t>Согласно ч.1 ст.50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п.3 или п.4, п.5 ч.1 ст.43 Закона о контрактной системе. Заявка</w:t>
        <w:br/>
        <w:t>также может содержать информацию и документы, предусмотренные пп.«д» п.2 ч.1</w:t>
        <w:br/>
        <w:t>ст.43 Закона о контрактной системе.</w:t>
        <w:br/>
        <w:t>Согласно пп.«м» п.1 ч.1 ст.43 Закона о контрактной системе для участия в</w:t>
        <w:br/>
        <w:t>конкурентном способе заявка на участие в закупке должна содержать решение о</w:t>
        <w:br/>
        <w:t>2025-558</w:t>
        <w:br/>
        <w:t>3</w:t>
        <w:br/>
        <w:t>согласии на совершение или о последующем одобрении крупной сделки, если</w:t>
        <w:br/>
        <w:t>требование о наличии такого решения установлено законодательством Российской</w:t>
        <w:br/>
        <w:t>Федерации, учредительными документами юридического лица и для участника</w:t>
        <w:br/>
        <w:t>закупки заключение контракта на поставку товара, выполнение работы или оказание</w:t>
        <w:br/>
        <w:t>услуги, являющихся объектом закупки, либо внесение денежных средств в качестве</w:t>
        <w:br/>
        <w:t>обеспечения заявки на участие в закупке, обеспечения исполнения контракта</w:t>
        <w:br/>
        <w:t>является крупной сделкой.</w:t>
      </w:r>
    </w:p>
    <w:p>
      <w:r>
        <w:t>При этом п.1 документа «Требования к содержанию, составу заявки на участие</w:t>
        <w:br/>
        <w:t>в закупке и инструкция по ее заполнению» предусмотрено аналогичное пп.«м» п.1</w:t>
        <w:br/>
        <w:t>ч.1 ст.43 Закона о контрактной системе требование к составу заявки участника</w:t>
        <w:br/>
        <w:t>закупки на участие в аукционе.</w:t>
        <w:br/>
        <w:t>Комиссией Управления установлено, что в составе заявки Заявителя</w:t>
        <w:br/>
        <w:t>содержится Решение от 10.07.2024 №01, в котором ООО «МЕДСТАР», в лице</w:t>
        <w:br/>
        <w:t>генерального директора Сухомлина А.В., действующего на основании Устава,</w:t>
        <w:br/>
        <w:t>принято решение:</w:t>
        <w:br/>
        <w:t>«1.Одобрить заключение контрактов (договоров) по итогам проведения</w:t>
        <w:br/>
        <w:t>процедур закупок товаров, работ, услуг, проводимых по Закону от 05.04.2013 г.</w:t>
        <w:br/>
        <w:t>№44-ФЗ «О контрактной системе в сфере закупок товаров, работ, услуг для</w:t>
        <w:br/>
        <w:t>обеспечения государственных и муниципальных нужд», по Закону от 18.07.2011</w:t>
        <w:br/>
        <w:t>№223-ФЗ «О закупках товаров, работ, услуг отдельными видами юридических лиц»</w:t>
        <w:br/>
        <w:t>и иными видами закупок от имени Общества с ограниченной ответственностью</w:t>
        <w:br/>
        <w:t>«МЕДСТАР».</w:t>
        <w:br/>
        <w:t>2.Одобрить максимально возможную сумму одной сделки для заключения</w:t>
        <w:br/>
        <w:t>контрактов (договоров) по результатам проведения процедур закупок товаров,</w:t>
        <w:br/>
        <w:t>работ, услуг в размере 30 000 000 (тридцать миллионов) рублей.</w:t>
        <w:br/>
        <w:t>3.Сделки до 30 000 000 (тридцати миллионов) рублей совершаются в процессе</w:t>
        <w:br/>
        <w:t>обычной хозяйственной деятельности общества, и не требуют решения об</w:t>
        <w:br/>
        <w:t>одобрении крупной сделки общего собрания участников общества ».</w:t>
        <w:br/>
        <w:t>В силу п. 9 ч. 1 ст. 42 Закона о контрактной системе извещение об</w:t>
        <w:br/>
        <w:t>осуществлении закупки должно содержать, в том числе, информацию о начальной</w:t>
        <w:br/>
        <w:t>(максимальной) цене контракта (цена отдельных этапов исполнения контракта, если</w:t>
        <w:br/>
        <w:t>проектом контракта предусмотрены такие этапы).</w:t>
        <w:br/>
        <w:t>Согласно извещению об осуществлении закупки начальная (максимальная)</w:t>
        <w:br/>
        <w:t>цена контракта составляет 267 600,00 руб.</w:t>
        <w:br/>
        <w:t>Согласно пп.«а» п.1 ч.3 ст.50 Закона о контрактной системе не позднее двух</w:t>
        <w:br/>
        <w:t>рабочих дней со дня, следующего за датой окончания срока подачи заявок на участие</w:t>
        <w:br/>
        <w:t>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</w:r>
    </w:p>
    <w:p>
      <w:r>
        <w:t>закупке, информацию и документы, направленные оператором электронной</w:t>
        <w:br/>
        <w:t>площадки в соответствии с ч.2 ст.50 Закона о контрактной системе, и принимают</w:t>
        <w:br/>
        <w:t>решение о признании заявки на участие в закупке соответствующей извещению об</w:t>
        <w:br/>
        <w:t>осуществлении закупки или об отклонении заявки на участие в закупке по</w:t>
        <w:br/>
        <w:t>основаниям, предусмотренным пп.1 - 8 ч.12 ст.48 Закона о контрактной системе.</w:t>
        <w:br/>
        <w:t>2025-558</w:t>
        <w:br/>
        <w:t>4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ООО «МЕДСТАР» в составе заявки предоставило одобрение крупной сделки от</w:t>
        <w:br/>
        <w:t>10.07.2024, подписанное Сухомлиным А.В. как единоличным исполнительным</w:t>
        <w:br/>
        <w:t>органом. Одновременно в составе заявки представлена выписка из ЕГРЮЛ от</w:t>
        <w:br/>
        <w:t>03.07.2024, в соответствии с которой учредителями (участниками) юридического</w:t>
        <w:br/>
        <w:t>лица являются Сухомлин Екатерина Владимировна и Бабурина Мария</w:t>
        <w:br/>
        <w:t>Александровна.</w:t>
        <w:br/>
        <w:t>В соответствии с п. 3 ст.46 Федерального закона от 08.02.1998 № 14-ФЗ «Об</w:t>
        <w:br/>
        <w:t>обществах с ограниченной ответственностью» (далее — Закон об ООО) решение об</w:t>
        <w:br/>
        <w:t>одобрении крупной сделки принимается общим собранием участников общества,</w:t>
        <w:br/>
        <w:t>если иное не предусмотрено уставом. При этом одобрение сделки генеральным</w:t>
        <w:br/>
        <w:t>директором, являющимся единоличным исполнительным органом, допускается</w:t>
        <w:br/>
        <w:t>только в случае наличия соответствующего положения в уставе.</w:t>
        <w:br/>
        <w:t>Согласно пункту 7.2 приложенного в составе заявки уставу ООО «МЕДСТАР»,</w:t>
        <w:br/>
        <w:t>согласие на совершение крупных сделок относится к компетенции общего собрания</w:t>
        <w:br/>
        <w:t>участников Общества.</w:t>
        <w:br/>
        <w:t>Таким образом, ООО «МЕДСТАР» не предоставило информацию о том, что</w:t>
        <w:br/>
        <w:t>оба участника Общества подтвердили право генерального директора единолично</w:t>
        <w:br/>
        <w:t>принимать решение об одобрении крупной сделки.</w:t>
        <w:br/>
        <w:t>Учитывая вышеизложенное, представленное Заявителем решение о крупной</w:t>
        <w:br/>
        <w:t>сделке не соответствует требованиям, установленным в извещении о закупке и</w:t>
        <w:br/>
        <w:t>действующему законодательству, ввиду чего заявка Заявителя подлежала</w:t>
        <w:br/>
        <w:t>отклонению.</w:t>
        <w:br/>
        <w:t>Согласно ч.4 ст.106 Закона о контрактной системе участник закупки, подавший</w:t>
      </w:r>
    </w:p>
    <w:p>
      <w:r>
        <w:t>жалобу, вправе представить для рассмотрения жалобы по существу информацию и</w:t>
        <w:br/>
        <w:t>документы, подтверждающие обоснованность доводов жалобы.</w:t>
        <w:br/>
        <w:t>На заседании Комиссии Управления представитель Заявителя не согласился с</w:t>
        <w:br/>
        <w:t>основанием отклонения заявки за непредставление актуального решения о согласии</w:t>
        <w:br/>
        <w:t>на совершение или о последующем одобрении крупной сделки и пояснил, что</w:t>
        <w:br/>
        <w:t>заключение контракта в соответствии с условиями извещения не является для</w:t>
        <w:br/>
        <w:t>Заявителя крупной сделкой в рассматриваемом случае, что продекларировано</w:t>
        <w:br/>
        <w:t>единоличным исполнительным органом организации.</w:t>
        <w:br/>
        <w:t>Согласно ч. 1 ст. 46 Закон об ООО крупной сделкой считается сделка</w:t>
        <w:br/>
        <w:t>(несколько взаимосвязанных сделок), выходящая за пределы обычной хозяйственной</w:t>
        <w:br/>
        <w:t>деятельности, при этом:</w:t>
        <w:br/>
        <w:t>- связанная с приобретением, отчуждением или возможностью отчуждения</w:t>
        <w:br/>
        <w:t>обществом прямо либо косвенно имущества, цена или балансовая стоимость</w:t>
        <w:br/>
        <w:t>которого составляет 25 и более процентов балансовой стоимости активов общества,</w:t>
        <w:br/>
        <w:t>определенной по данным его бухгалтерской (финансовой) отчетности на последнюю</w:t>
        <w:br/>
        <w:t>отчетную дату;</w:t>
        <w:br/>
        <w:t>- предусматривающая обязанность общества передать имущество во временное</w:t>
        <w:br/>
        <w:t>2025-558</w:t>
        <w:br/>
        <w:t>5</w:t>
        <w:br/>
        <w:t>владение и (или) пользование либо предоставить третьему лицу право</w:t>
        <w:br/>
        <w:t>использования результата интеллектуальной деятельности или средства</w:t>
        <w:br/>
        <w:t>индивидуализации на условиях лицензии, если их балансовая стоимость составляет</w:t>
        <w:br/>
        <w:t>25 и более процентов балансовой стоимости активов общества, определенной по</w:t>
        <w:br/>
        <w:t>данным его бухгалтерской (финансовой) отчетности на последнюю отчетную дату.</w:t>
        <w:br/>
        <w:t>В силу ч. 8 ст. 46 Закона об ООО установлено, что под сделками, не</w:t>
        <w:br/>
        <w:t>выходящими за пределы обычной хозяйственной деятельности, понимаются любые</w:t>
        <w:br/>
        <w:t>сделки, которые приняты в деятельности соответствующего общества либо иных</w:t>
        <w:br/>
        <w:t>хозяйствующих субъектов, осуществляющих аналогичные виды деятельности,</w:t>
        <w:br/>
        <w:t>независимо от того, совершались ли такие сделки таким обществом ранее, если</w:t>
        <w:br/>
        <w:t>такие сделки не приводят к прекращению деятельности общества или изменению ее</w:t>
        <w:br/>
        <w:t>вида либо существенному изменению ее масштабов.</w:t>
        <w:br/>
        <w:t>Принимая во внимание изложенное, Комиссия приходит к выводу, что</w:t>
        <w:br/>
        <w:t>заключение контракта в соответствии с условиями извещения не является для</w:t>
        <w:br/>
        <w:t>Заявителя крупной сделкой, ввиду чего у Заявителя отсутствует необходимость</w:t>
        <w:br/>
        <w:t>предоставления решения о согласии на совершение или о последующем одобрении</w:t>
        <w:br/>
        <w:t>крупной сделки.</w:t>
      </w:r>
    </w:p>
    <w:p>
      <w:r>
        <w:t>Вместе с тем представителями Заказчика на заседании Комиссии Управления</w:t>
        <w:br/>
        <w:t>не представлено доказательств, свидетельствующих о том, что Заявителю в составе</w:t>
        <w:br/>
        <w:t>заявки необходимо предоставить решение о согласии на совершение или о</w:t>
        <w:br/>
        <w:t>последующем одобрении крупной сделки.</w:t>
        <w:br/>
        <w:t>В силу ч.12.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1) непредставления (за исключением случаев, предусмотренных Законом о</w:t>
        <w:br/>
        <w:t>контрактной системе)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настоящего</w:t>
        <w:br/>
        <w:t>Федерального закона, требованиям, установленным в извещении об осуществлении</w:t>
        <w:br/>
        <w:t>закупки в соответствии с частями 1.1, 2 и 2.1 (при наличии таких требований) ст.31</w:t>
        <w:br/>
        <w:t>Закона о контрактной системе;</w:t>
        <w:br/>
        <w:t>4) предусмотренных нормативными правовыми актами, принятыми в</w:t>
        <w:br/>
        <w:t>соответствии со ст.14 Закона о контрактной системе (за исключением случаев</w:t>
        <w:br/>
        <w:t>непредставления информации и документов, предусмотренных п.5 ч.1 ст.43 Закона о</w:t>
        <w:br/>
        <w:t>контрактной системе);</w:t>
        <w:br/>
        <w:t>5) непредставления информации и документов, предусмотренных п.5 ч.1 ст.43</w:t>
        <w:br/>
        <w:t>настоящего Федерального закона, если такие документы предусмотрены</w:t>
        <w:br/>
        <w:t>2025-558</w:t>
        <w:br/>
        <w:t>6</w:t>
        <w:br/>
        <w:t>нормативными правовыми актами, принятыми в соответствии с ч.3 ст.14 Закона о</w:t>
        <w:br/>
        <w:t>контрактной системе (в случае установления в соответствии со ст.14 Закона о</w:t>
        <w:br/>
        <w:t>контрактной системе в извещении об осуществлении закупки запрета допуска</w:t>
        <w:br/>
        <w:t>товаров, происходящих из иностранного государства или группы иностранных</w:t>
        <w:br/>
        <w:t>государств);</w:t>
        <w:br/>
        <w:t>6) выявления отнесения участника закупки к организациям, предусмотренным</w:t>
      </w:r>
    </w:p>
    <w:p>
      <w:r>
        <w:t>п.4 ст.2 Федерального закона от 4 июня 2018 года №127-ФЗ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 предусмотренном</w:t>
        <w:br/>
        <w:t>п.3 или п.4 ч.1 ст.43 Закона о контрактной системе.</w:t>
        <w:br/>
        <w:t>Таким образом, Комиссия Управления приходит к выводу о том, что решение</w:t>
        <w:br/>
        <w:t>комиссии по осуществлению закупок Заказчика в части отклонения заявки</w:t>
        <w:br/>
        <w:t>ООО «МЕДСТАР» , по основанию указанному в протоколе подведения итогов,</w:t>
        <w:br/>
        <w:t>принято в нарушение пп.«а» п.1 ч.3 ст.50 Закона о контрактной системе, что также</w:t>
        <w:br/>
        <w:t>свидетельствует о наличии в действиях аукционной комиссии Заказчика признаков</w:t>
        <w:br/>
        <w:t>состава административного правонарушения, ответственность за которое</w:t>
        <w:br/>
        <w:t>предусмотрена ч.2 ст.7.30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2025-558</w:t>
        <w:br/>
        <w:t>7</w:t>
        <w:br/>
        <w:t>РЕШИЛА:</w:t>
        <w:br/>
        <w:t>1. Признать жалобу ООО «МЕДСТАР» на действия комиссии по</w:t>
        <w:br/>
        <w:t>осуществлению закупок ГБУ «Управление обеспечения деятельности</w:t>
        <w:br/>
        <w:t>Стройкомплекса Москвы» обоснованной.</w:t>
        <w:br/>
        <w:t>2. Признать в действиях аукционной комиссии Заказчика нарушения пп.«а» п.1</w:t>
        <w:br/>
        <w:t>ч.5 ст.49 Закона о контрактной системе.</w:t>
        <w:br/>
        <w:t>3. Обязательное для исполнения предписание об устранении нарушений</w:t>
        <w:br/>
        <w:t>законодательства об осуществлении закупок Заказчику не выдавать, поскольку по</w:t>
        <w:br/>
        <w:t>результатам закупочной процедуры заключен государственный контракт</w:t>
        <w:br/>
        <w:t>№2970304255425000003.</w:t>
        <w:br/>
        <w:t>4.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  <w:br/>
        <w:t>гл. 24 АПК РФ.</w:t>
        <w:br/>
        <w:t>Председательствующий Е.А. Миронова</w:t>
        <w:br/>
        <w:t>Члены Комиссии:</w:t>
        <w:br/>
        <w:t>А.А. Леонова</w:t>
        <w:br/>
        <w:t>М.В. Сорбучева</w:t>
        <w:br/>
        <w:t>Исп.Леонова А.А.</w:t>
        <w:br/>
        <w:t>тел.(495) 784-75-05</w:t>
        <w:br/>
        <w:t>2025-558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