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202500114959016289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04.12.2025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0172300011525000018</w:t>
      </w:r>
    </w:p>
    <w:p>
      <w:r>
        <w:rPr>
          <w:b/>
        </w:rPr>
        <w:t xml:space="preserve">Заказчик: </w:t>
      </w:r>
      <w:r>
        <w:t>Местная администрация внутригородского муниципального образования города Федерального значения Санкт-Петербурга муниципальный округ малая охта</w:t>
      </w:r>
    </w:p>
    <w:p>
      <w:r>
        <w:rPr>
          <w:b/>
        </w:rPr>
        <w:t xml:space="preserve">Заявитель: </w:t>
      </w:r>
      <w:r>
        <w:t>ООО «Моноблок СПБ»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https://zakupki.gov.ru/epz/complaint/card/complaint-information.html?complaintNumber=202500114959016289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МЕСТНАЯ АДМИНИСТРАЦИЯ МО МАЛАЯ ОХТА</w:t>
              <w:br/>
              <w:t>Российская Федерация, 195112, Санкт-Петербург, ПРОСПЕКТ НОВОЧЕРКАССКИЙ, 25/2 ЛИТ.А</w:t>
            </w:r>
          </w:p>
        </w:tc>
      </w:tr>
    </w:tbl>
    <w:p>
      <w:r>
        <w:t>ООО "МОНОБЛОК СПБ"</w:t>
      </w:r>
    </w:p>
    <w:p>
      <w:r>
        <w:t>190005, Г.САНКТ-ПЕТЕРБУРГ,</w:t>
      </w:r>
    </w:p>
    <w:p>
      <w:r>
        <w:t>ПР-КТ ИЗМАЙЛОВСКИЙ, Д. 22, К. 3 ЛИТЕР А, ПОМЕЩ. 20-Н, ОФИС 2А</w:t>
      </w:r>
    </w:p>
    <w:p>
      <w:r>
        <w:t>РЕШЕНИЕ</w:t>
      </w:r>
    </w:p>
    <w:p>
      <w:r>
        <w:t>по делу № 078/06/105-3920/2025</w:t>
      </w:r>
    </w:p>
    <w:p>
      <w:r>
        <w:t>о нарушении законодательства о контрактной системе</w:t>
      </w:r>
    </w:p>
    <w:p>
      <w:r>
        <w:t>04.12.2025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 МЕСТНАЯ АДМИНИСТРАЦИЯ МО МАЛАЯ ОХТА (далее – Заказчик):</w:t>
      </w:r>
    </w:p>
    <w:p>
      <w:r>
        <w:t>в отсутствие представителей ООО "МОНОБЛОК СПБ" (далее – Заявитель), уведомленного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29082/25 от 01.12.2025) на действия МЕСТНАЯ АДМИНИСТРАЦИЯ ВНУТРИГОРОДСКОГО МУНИЦИПАЛЬНОГО ОБРАЗОВАНИЯ ГОРОДА ФЕДЕРАЛЬНОГО ЗНАЧЕНИЯ САНКТ-ПЕТЕРБУРГА МУНИЦИПАЛЬНЫЙ ОКРУГ МАЛАЯ ОХТА, (далее – Заказчик), при определении (подрядчика, исполнителя) путем проведения запроса котировок в электронной форме на поставку компьютеров персональных настольных (моноблоков)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25.11.2025 в единой информационной системе, номер извещения 0172300011525000018. Начальная (максимальная) цена контракта – 557057,69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Заказчика, представленные документы подтверждают следующие обстоятельства:</w:t>
      </w:r>
    </w:p>
    <w:p>
      <w:r>
        <w:t>Заявитель указывает, что Заказчиком осуществлялась закупка товара с конкретным функциональным назначением и техническими характеристиками, в отношении которого в каталоге сформирована соответствующая позиция с установленным наименованием объекта закупки, кодом ОКПД2, единицей измерения и обязательными для применения потребительскими свойствами. При этом в жалобе обращается внимание на то, что в опубликованном извещении Заказчик не использовал установленное в позиции каталога наименование товара и иные обязательные сведения, самостоятельно сформулировал наименование объекта закупки и описание его характеристик, не воспроизведя часть обязательных параметров из КТРУ и дополнив описание дополнительными требованиями, не предусмотренными соответствующей позицией, без какого-либо обоснования невозможности применения информации каталога или необходимости отступления от нее.</w:t>
      </w:r>
    </w:p>
    <w:p>
      <w:r>
        <w:t>В силу части 6 статьи 23 Закона о контрактной системе порядок формирования и ведения каталога, а также правила его использования установлены Правительством Российской Федерации. Правила использования каталога товаров, работ, услуг для обеспечения государственных и муниципальных нужд предписывают заказчику применять информацию, включённую в соответствующую позицию каталога, с даты начала её обязательного применения, в том числе использовать предусмотренное в позиции каталога наименование товара, единицу измерения и описание объекта закупки, сформированное через совокупность функциональных, технических, качественных и эксплуатационных характеристик.</w:t>
      </w:r>
    </w:p>
    <w:p>
      <w:r>
        <w:t>Отклонение от характеристик позиции каталога и установление дополнительных потребительских свойств допускается лишь в пределах, предусмотренных указанными Правилами и статьей 33 Закона о контрактной системе, с обязательным обоснованием такой необходимости.</w:t>
      </w:r>
    </w:p>
    <w:p>
      <w:r>
        <w:t>Иное, исходя из буквального и системного толкования части 6 статьи 23 Закона о контрактной системе и Правил использования каталога, фактически означало бы произвольную замену обязательных параметров позиции каталога и подрыв самой цели его создания - унифицированного и недискриминационного описания объектов закупки.</w:t>
      </w:r>
    </w:p>
    <w:p>
      <w:r>
        <w:t>Отдельно Комиссия УФАС отмечает, что подпунктом «а» пункта 5 Правил использования каталога прямо установлен запрет на указание Заказчиком дополнительной информации и дополнительных потребительских свойств в случаях, когда закупаемый товар включён в перечни, в отношении которых действуют меры национального режима.</w:t>
      </w:r>
    </w:p>
    <w:p>
      <w:r>
        <w:t>Из материалов дела и доводов жалобы следует, что объект рассматриваемой закупки относится к товарам, включённым в соответствующий перечень, установленный постановлением Правительства Российской Федерации о мерах по предоставлению национального режима. При таких обстоятельствах Заказчик был вообще лишён права расширять описание объекта закупки за счёт дополнительных характеристик, выходящих за пределы информации, содержащейся в позиции каталога: в отношении данного товара Правила допускают лишь использование сведений КТРУ, без какого-либо «усиления» требований со стороны Заказчика.</w:t>
      </w:r>
    </w:p>
    <w:p>
      <w:r>
        <w:t>Следовательно, само по себе установление Заказчиком дополнительных характеристик сверх предусмотренных КТРУ противоречит прямому императивному запрету подпункта «а» пункта 5 Правил использования каталога и уже по этой причине является незаконным.</w:t>
      </w:r>
    </w:p>
    <w:p>
      <w:pPr>
        <w:pStyle w:val="Heading2"/>
      </w:pPr>
      <w:r>
        <w:t>резолютивная часть</w:t>
      </w:r>
    </w:p>
    <w:p>
      <w:r>
        <w:t>Пункт 5 части 1 статьи 42 Закона о контрактной системе, будучи специальной нормой по отношению к общему регулированию содержания извещения, прямо предписывает включать в извещение, помимо прочего, информацию, предусмотренную правилами использования каталога, то есть все обязательные сведения соответствующей позиции каталога, подлежащей применению к объекту закупки.</w:t>
      </w:r>
    </w:p>
    <w:p>
      <w:r>
        <w:t>В совокупности с частью 6 статьи 23 Закона о контрактной системе это означает, что при наличии в каталоге соответствующей позиции заказчик обязан воспроизвести её наименование, обязательные характеристики и иные сведения, а также соблюдать установленные Правилами ограничения на возможность указания каких-либо дополнительных потребительских свойств.</w:t>
      </w:r>
    </w:p>
    <w:p>
      <w:r>
        <w:t>На заседании Комиссии УФАС установлено, что приобретаемый Заказчиком товар по своему функциональному назначению, техническим характеристикам и коду ОКПД2 соответствует позиции каталога, на которую ссылается Заявитель.</w:t>
      </w:r>
    </w:p>
    <w:p>
      <w:r>
        <w:t>Вместе с тем, анализ текста извещения и приложений к нему показал, что Заказчик не воспроизвёл установленное в позиции каталога наименование объекта закупки, использовал иное словесное обозначение, часть характеристик, предусмотренных в позиции каталога как обязательные, в описании объекта закупки отсутствует, а отдельные установленные Заказчиком дополнительные характеристики фактически изменяют совокупность потребительских свойств товара по сравнению с позицией каталога и сужают потенциальный круг предложений. При этом какого-либо документально оформленного обоснования невозможности применения сведений позиции каталога, необходимости отступления от них либо введения дополнительных требований, выходящих за рамки КТРУ, Заказчиком не представлено; доказательства того, что позиция каталога не соответствует реальному объекту закупки или не позволяет удовлетворить потребность Заказчика, также отсутствуют.</w:t>
      </w:r>
    </w:p>
    <w:p>
      <w:r>
        <w:t>С учётом изложенного, Комиссия УФАС приходит к выводу, что довод Заявителя о нарушении Заказчиком требований законодательства при использовании каталога товаров, работ, услуг нашёл своё подтверждение. Действия Заказчика по формированию извещения и описания объекта закупки без учета обязательных сведений позиции каталога, с установлением дополнительных потребительских свойств в условиях действия национального режима и при прямом запрете подпункта «а» пункта 5 Правил использования каталога свидетельствуют о нарушении пункта 5 части 1 статьи 42 во взаимосвязи с частью 6 статьи 23 Закона о контрактной системе.</w:t>
      </w:r>
    </w:p>
    <w:p>
      <w:r>
        <w:t>Установленное нарушение привело к формированию описания объекта закупки, не соответствующего требованиям Закона о контрактной системе и потенциально способного ограничить количество участников закупки, в том числе производителей товара, соответствующего позиции каталога.</w:t>
      </w:r>
    </w:p>
    <w:p>
      <w:r>
        <w:t>При таких обстоятельствах жалоба Заявителя подлежит признанию полностью обоснованной, а в действиях Заказчика усматривается нарушение пункта 5 части 1 статьи 42 и части 6 статьи 23 Закона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42, 43, 48, 99, 106 Закона о контрактной системе,</w:t>
      </w:r>
    </w:p>
    <w:p>
      <w:r>
        <w:t>РЕШИЛА:</w:t>
      </w:r>
    </w:p>
    <w:p>
      <w:r>
        <w:t>1. Признать жалобу ООО "МОНОБЛОК СПБ" обоснованной.</w:t>
      </w:r>
    </w:p>
    <w:p>
      <w:r>
        <w:t>2. Признать в действиях Заказчика нарушение пункта 5 части 1 статьи 42, части 6 статьи 23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04.12.2025 по делу № 078/06/105-3920/2025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МЕСТНАЯ АДМИНИСТРАЦИЯ МО МАЛАЯ ОХТА</w:t>
              <w:br/>
              <w:t>Российская Федерация, 195112, Санкт-Петербург, ПРОСПЕКТ НОВОЧЕРКАССКИЙ, 25/2 ЛИТ.А</w:t>
            </w:r>
          </w:p>
        </w:tc>
      </w:tr>
    </w:tbl>
    <w:p>
      <w:r>
        <w:t>ООО "МОНОБЛОК СПБ"</w:t>
      </w:r>
    </w:p>
    <w:p>
      <w:r>
        <w:t>190005, Г.САНКТ-ПЕТЕРБУРГ,</w:t>
      </w:r>
    </w:p>
    <w:p>
      <w:r>
        <w:t>ПР-КТ ИЗМАЙЛОВСКИЙ, Д. 22, К. 3 ЛИТЕР А, ПОМЕЩ. 20-Н, ОФИС 2А</w:t>
      </w:r>
    </w:p>
    <w:p>
      <w:r>
        <w:t>ПРЕДПИСАНИЕ</w:t>
      </w:r>
    </w:p>
    <w:p>
      <w:r>
        <w:t>по делу № 078/06/105-3920/2025</w:t>
      </w:r>
    </w:p>
    <w:p>
      <w:r>
        <w:t>об устранении нарушений законодательства о контрактной системе</w:t>
      </w:r>
    </w:p>
    <w:p>
      <w:r>
        <w:t>04.12.2025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078/06/105-3920/2025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МЕСТНАЯ АДМИНИСТРАЦИЯ ВНУТРИГОРОДСКОГО МУНИЦИПАЛЬНОГО ОБРАЗОВАНИЯ ГОРОДА ФЕДЕРАЛЬНОГО ЗНАЧЕНИЯ САНКТ-ПЕТЕРБУРГА МУНИЦИПАЛЬНЫЙ ОКРУГ МАЛАЯ ОХТА и его комиссии устранить нарушения п. 5 ч. 1 ст. 42, ч. 6 ст. 23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02.12.2025 №ИЗК1, составленный в ходе проведения запроса котировок в электронной форме с номером реестровым номером закупки 0172300011525000018;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0172300011525000018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23.01.2026 на адрес электронной почты: to78@fas.gov.ru.</w:t>
      </w:r>
    </w:p>
    <w:p>
      <w:r>
        <w:t>3. Оператору электронной площадки – АГЗ РТ: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