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202500114959017385</w:t>
      </w:r>
    </w:p>
    <w:p>
      <w:r>
        <w:rPr>
          <w:b/>
        </w:rPr>
        <w:t xml:space="preserve">УФАС: </w:t>
      </w:r>
      <w:r>
        <w:t>УФАС по Санкт-Петербургу</w:t>
      </w:r>
    </w:p>
    <w:p>
      <w:r>
        <w:rPr>
          <w:b/>
        </w:rPr>
        <w:t xml:space="preserve">Дата решения: </w:t>
      </w:r>
      <w:r>
        <w:t>19.12.2025</w:t>
      </w:r>
    </w:p>
    <w:p>
      <w:r>
        <w:rPr>
          <w:b/>
        </w:rPr>
        <w:t xml:space="preserve">Исход: </w:t>
      </w:r>
      <w:r>
        <w:t>обоснована</w:t>
      </w:r>
    </w:p>
    <w:p>
      <w:r>
        <w:rPr>
          <w:b/>
        </w:rPr>
        <w:t xml:space="preserve">Закупка №: </w:t>
      </w:r>
      <w:r>
        <w:t>0372200020325000114</w:t>
      </w:r>
    </w:p>
    <w:p>
      <w:r>
        <w:rPr>
          <w:b/>
        </w:rPr>
        <w:t xml:space="preserve">Заказчик: </w:t>
      </w:r>
      <w:r>
        <w:t>Санкт-Петербургское государственное бюджетное учреждение здравоохранения «Детский санаторий »Солнечное"</w:t>
      </w:r>
    </w:p>
    <w:p>
      <w:r>
        <w:rPr>
          <w:b/>
        </w:rPr>
        <w:t xml:space="preserve">Заявитель: </w:t>
      </w:r>
      <w:r>
        <w:t>ООО «Вкусная рыба»</w:t>
      </w:r>
    </w:p>
    <w:p>
      <w:r>
        <w:rPr>
          <w:b/>
        </w:rPr>
        <w:t xml:space="preserve">Первоисточник в ЕИС: </w:t>
      </w:r>
      <w:r>
        <w:t>https://zakupki.gov.ru/epz/complaint/card/complaint-information.html?complaintNumber=202500114959017385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"ДЕТСКИЙ САНАТОРИЙ "СОЛНЕЧНОЕ"</w:t>
              <w:br/>
              <w:t>Российская Федерация, 197739, Санкт-Петербург, Солнечное п, 2-я Боровая, Д. 6 ЛИТЕРА БВ</w:t>
              <w:br/>
              <w:t>АО "АРТИС-ДЕТСКОЕ ПИТАНИЕ"</w:t>
              <w:br/>
              <w:t>195276, Г.САНКТ-ПЕТЕРБУРГ, ПР-КТ КУЛЬТУРЫ, Д. 31, К. 1 ЛИТЕР А, ЭТ/ПОМ/КОМ 1/7Н/5</w:t>
            </w:r>
          </w:p>
        </w:tc>
      </w:tr>
    </w:tbl>
    <w:p>
      <w:r>
        <w:t>РЕШЕНИЕ</w:t>
      </w:r>
    </w:p>
    <w:p>
      <w:r>
        <w:t>по делу № 078/06/105-4351/2025 о нарушении законодательства о контрактной системе</w:t>
      </w:r>
    </w:p>
    <w:p>
      <w:r>
        <w:t>18.12.2025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ГБУЗ «Детский санаторий «Солнечное» (далее – Заказчик):;</w:t>
      </w:r>
    </w:p>
    <w:p>
      <w:r>
        <w:t>АО "АРТИС-ДЕТСКОЕ ПИТАНИЕ" (далее – Заявитель):,</w:t>
      </w:r>
    </w:p>
    <w:p>
      <w:pPr>
        <w:pStyle w:val="Heading2"/>
      </w:pPr>
      <w:r>
        <w:t>описательная часть</w:t>
      </w:r>
    </w:p>
    <w:p>
      <w:r>
        <w:t>рассмотрев посредством системы видеоконференцсвязи жалобу Заявителя (вх. № 30795/25 от 15.12.2025) на действия СПБ ГБУЗ "ДЕТСКИЙ САНАТОРИЙ "СОЛНЕЧНОЕ", (далее – Комиссия по осуществлению закупок в соответствии с 44-ФЗ), при определении (подрядчика, исполнителя) путем проведения закупки на поставку продуктов питания для нужд СПБ ГБУЗ «Детский санаторий «Солнечное» в 2026 году. (Закупка 2) (извещение № 0372200020325000114)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29.10.2025 в единой информационной системе, номер извещения 0372200020325000114. Максимальное значение цены контрактов: 26 671 146, 92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«Порядок оценки заявок на участие в закупке по данному детализирующему показателю установлен в целях выявления лучшего условия исполнения контракта (-ов), на право заключения которого (-ых) проводится настоящая закупка (далее – контракта), среди участников закупки, соответствующих единым требованиям, а также дополнительным требованиям, установленным заказчиком в соответствии со статьей 31 Закона о контрактной системе. Для этого настоящий порядок оценки содержит: 1) оцениваемую характеристику объекта закупки, образующую данный детализирующий показатель (далее – оцениваемая характеристика); 2) положения о применении данного детализирующего показателя; 3) шкалу оценки, по которой присваивается значение количества баллов по данному детализирующему показателю заявке, подлежащей в соответствии с Законом о контрактной системе оценке наличия или отсутствия характеристики объекта закупки, если лучшим является наличие характеристики объекта закупки.</w:t>
      </w:r>
    </w:p>
    <w:p>
      <w:r>
        <w:t>Для оценки по характеристике N 1 (качество товаров)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процесс исполнения контракта; контроль качества во время исполнения контракта; контроль за соблюдением санитарных требований; входной контроль сырья и материалов.</w:t>
      </w:r>
    </w:p>
    <w:p>
      <w:r>
        <w:t>Оценка заявки участника по детализирующей характеристике N 1 (качество товаров) показателя «качественные характеристики объекта закупки» определяется согласно представленному предложению участника закупки о характеристиках объекта закупки, содержащему описание свойств объекта закупки в соответствии с требованиями, установленными в настоящем пункте и в инструкции по заполнению заявки.</w:t>
      </w:r>
    </w:p>
    <w:p>
      <w:r>
        <w:t>По каждой заявке членами комиссии оценивается предложение участника закупки в части описания свойств объекта закупки на основе представленных в соответствии с настоящим порядком оценки сведений в заявке на участие в конкурсе. Описание свойств объекта закупки должно разрабатываться участником закупки на основе проекта контракта, описания объекта закупки и приложений к нему, являющимся его неотъемлемой частью, а также с учетом требований нормативных документов: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«О введении в действие санитарно-эпидемиологических правил и нормативов СанПиН 2.3.2.1324-03», Санитарных правил «СП 2.3.6.3668-20 "Санитарно-эпидемиологические требования к условиям деятельности торговых объектов и рынков, реализующих пищевую продукцию"», утвержденных Главным государственным санитарным врачом РФ 20.11.2020 и введенных в действие Постановлением Главного государственного санитарного врача РФ от 20.11.2020 N 36 «Об утверждении Санитарно-эпидемиологических правил СП 2.3.6.3668-20 "Санитарно-эпидемиологические требования к условиям деятельности торговых объектов и рынков, реализующих пищевую продукцию"» (далее – СП), Санитарно-эпидемиологических правил и нормативов СанПиН 2.3.2.1078-01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w:t>
      </w:r>
    </w:p>
    <w:p>
      <w:r>
        <w:t>от 14.11.2001 № 36, Постановления главного государственного врача Российской Федерации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r>
        <w:t>Представление предложения участника закупки о характеристиках объекта закупки, содержащее описание по каждому свойству объекта закупки в соответствии со всеми требованиями, установленными в настоящем порядке оценки, инструкции по заполнению заявки и приложениям к извещению будет являться предоставлением «Предложение о наличии характеристики объекта закупки» необходимым и достаточным при оценке заявок.</w:t>
      </w:r>
    </w:p>
    <w:p>
      <w:r>
        <w:t>В рамках характеристики № 1 (качество товаров) показателя оценки: «качественные характеристики объекта закупки» оцениваются предложения участников закупки о наличии характеристики объекта закупки, на основе представленных сведений в заявке участника закупки. При этом, все предоставляемые в рамках характеристики № 1 (качество товаров) показателя оценки: «качественные характеристики объекта закупки» критерия оценки: «Качественные, функциональные и экологические характеристики объекта закупки» сведения в отношении свойств объекта закупки необходимо предоставлять в структурированном формате (т.е. комиссия по осуществлению закупок должна однозначно сопоставлять, к чему относятся те или иные предоставляемые сведения и информация).</w:t>
      </w:r>
    </w:p>
    <w:p>
      <w:r>
        <w:t>В рамках характеристики N 1 (качество товаров)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«Отсутствие характеристики объекта закупки».</w:t>
      </w:r>
    </w:p>
    <w:p>
      <w:r>
        <w:t>В рамках свойства объекта - входной контроль сырья и материалов участнику необходимо предоставить информацию о нормативных документах, в соответствии с которыми осуществляется входной контроль; об этапах проведения входного контроля с информацией о мероприятиях по входному контролю на каждом этапе; о сопроводительных документах, при осуществлении поставки товара; об ответственных лицах за проведение входного контроля; о мерах, принимаемых для снижения вероятности перекрестного загрязнения во время хранения, транспортировки и разгрузки продуктов питания, являющихся объектом закупки; условия приемки продуктов питания, являющихся объектом закупки; условия транспортировки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совместной транспортировке); условия хранения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совместному хранению); условия разгрузки по адресу заказчика продуктов питания, являющихся объектом закупки; утилизации некачественной продукции; методики уменьшения рисков потери герметичности (упаковки), целостности (тары) на этапе транспортировки, складирования и хранения товаров. При описании видов и методов входного контроля сырья и материалов во время исполнения контракта, на право заключение которого проводится настоящий конкурс, необходимо предоставить информацию по каждому продукту питания, являющимся объектом закупки.</w:t>
      </w:r>
    </w:p>
    <w:p>
      <w:r>
        <w:t>В рамках свойства объекта закупки - процесс исполнения контракта, участнику закупки необходимо описать процесс отработки заявки заказчика на поставку продуктов питания (от получения информации и её фиксации до подписания заказчиком товарно-транспортной накладной, соблюдая всю хронологию действий сотрудников и временные рамки).</w:t>
      </w:r>
    </w:p>
    <w:p>
      <w:r>
        <w:t>В рамках свойства объекта закупки - контроль качества во время исполнения контракта, участнику необходимо предоставить программу (план) производственного контроля; методы производственного контроля во время исполнения контракта; методы контроля качества продуктов питания, поставляемых по адресу заказчика; о перечне мероприятий по осуществлению визуального контроля, периодичности контроля на предприятии (с указанием объекта контроля, наименования определяемых показателей, периодичности, нормативных документов на методы исследований, должностных лиц, осуществляющих производственный контроль); о нормативных документах, в соответствии с которыми осуществляется отзыв продукции; о плане работы с отзывом продукции, включая сроки работы и ответственных лиц; информация об осуществлении дезинфекционных, дезинсекционных и дератизационных мероприятий; перечень мероприятий по контролю с указанием по каждому нормативных документов, лиц ответственных за проведение мероприятий и периодичности проведения мероприятий; описание процесса соблюдения санитарно-эпидемиологических требований, направленных на предотвращение вредного воздействия факторов среды обитания, при исполнении контракта, на право заключения которого проводится настоящая закупка; описание процесса соблюдения санитарно-эпидемиологических требований, направленных на предотвращение вредного воздействия биологических, химических и физических факторов, при исполнении контракта, на право заключения которого проводится настоящая закупка. При описании способов контроля за действиями сотрудников, которые будут задействованы во время исполнения контракта, на право заключение которого проводится настоящий конкурс, необходимо не только перечислить сами способы, но и описать процесс их применения в отношении каждого сотрудника отдельно, а также описать последовательность действий по устранению нарушений исполнения контракта, выявленных при контроле за действиями сотрудников, которые будут задействованы при исполнении контракта, с описанием видов санкций, случаев их применения и процесса их применения к каждому сотруднику отдельно из числа сотрудников, которые будут задействованы во время исполнения контракта.</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 В случае указания в Предложении о качестве каких-либо способов и/или методов, участнику закупки необходимо не только указать наименования способов и/или методов, но и описать их, то есть указать каким образом они осуществляются и кем.</w:t>
      </w:r>
    </w:p>
    <w:p>
      <w:r>
        <w:t>В рамках характеристики N 1 (качество товаров)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и в инструкции по заполнению заявки, вне зависимости от степени детализации таких сведений.</w:t>
      </w:r>
    </w:p>
    <w:p>
      <w:r>
        <w:t>Значение количества баллов по характеристике N 1 (качество товаров) показателя «качественные характеристики объекта закупки» присваивается заявке по шкале оценки:</w:t>
      </w:r>
    </w:p>
    <w:p>
      <w:r>
        <w:t>Значение детализирующего показателя - характеристики N 1 (качество товаров) показателя «качественные характеристики объекта закупки» Количество присваиваемых баллов</w:t>
      </w:r>
    </w:p>
    <w:p>
      <w:r>
        <w:t>Предложение о наличии характеристики объекта закупки 100 баллов</w:t>
      </w:r>
    </w:p>
    <w:p>
      <w:r>
        <w:t>Предложение об отсутствии характеристики объекта закупки 0 баллов</w:t>
      </w:r>
    </w:p>
    <w:p>
      <w:r>
        <w:t>Представленные сведения в предложении участника закупки о характеристиках объекта закупки должны носить однозначный характер и не допускать двусмысленных толкований.</w:t>
      </w:r>
    </w:p>
    <w:p>
      <w:r>
        <w:t>При предоставлении описания свойств объекта закупки, участник закупки должен не повторить требования описания объекта закупки и приложений к нему, являющимися его неотъемлемой частью, и/или положения нормативной документации, а представить описание по соответствующему свойству объекта закупки с учетом соответствующих требований/положений описания объекта закупки (приложений к нему)/нормативной документации и имеющихся у участника закупки конкурентных качеств.».</w:t>
      </w:r>
    </w:p>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24.12.2025 №ПРОI3 заявке Заявителя присвоено 0 баллов:</w:t>
      </w:r>
    </w:p>
    <w:p>
      <w:r>
        <w:t>«Комиссией принято решение признать заявку соответствующей извещению об осуществлении закупки.</w:t>
      </w:r>
    </w:p>
    <w:p>
      <w:r>
        <w:t>Первая часть, при установлении соответствующего критерия, должна содержать информацию и документы, предусмотренные подпунктами "а", "б" и "г" пункта 2 части 1 статьи 43 Федерального закона "О контрактной системе в сфере закупок товаров, работ, услуг для обеспечения государственных и муниципальных нужд" (далее - Закон).</w:t>
      </w:r>
    </w:p>
    <w:p>
      <w:r>
        <w:t>Предложение участника конкурса о качественных характеристиках объекта закупки содержит сведения, несоответствующие установленным извещением требованиям.</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w:t>
      </w:r>
    </w:p>
    <w:p>
      <w:r>
        <w:t>Участником в составе первой части заявки предоставлено предложение, не соответствующее требованиям критерия «качественные, функциональные и экологические характеристики объекта закупки», а именно:</w:t>
      </w:r>
    </w:p>
    <w:p>
      <w:r>
        <w:t>В разделе «контроль за соблюдением санитарных требований» участник не предоставил график проведения вакцинации.</w:t>
      </w:r>
    </w:p>
    <w:p>
      <w:r>
        <w:t>Таким образом предложение участника не может расцениваться как полное и соответствующее всем требованиям, установленным в порядке оценки заявок.</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«Предложение об отсутствии характеристики объекта закупки».</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сведения по показателю «Качественные характеристики объекта закупки», содержащие описание свойств объекта закупки.</w:t>
      </w:r>
    </w:p>
    <w:p>
      <w:r>
        <w:t>При этом, Комиссия УФАС отмечает, что участником предоставлены на странице 23 предложения сведения о соблюдении сотрудниками санитарных требований к личной гигиене;</w:t>
      </w:r>
    </w:p>
    <w:p>
      <w:r>
        <w:t>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w:t>
      </w:r>
    </w:p>
    <w:p>
      <w:r>
        <w:t>периодичность проведения медицинских осмотров;</w:t>
      </w:r>
    </w:p>
    <w:p>
      <w:r>
        <w:t>на странице 7 в рамках программы (плана) производственного контроля участник предоставил информацию о наличии медицинских книжек.</w:t>
      </w:r>
    </w:p>
    <w:p>
      <w:r>
        <w:t>Следовательно, 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у комиссии Заказчика отсутствовали основания для начисления 0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АО "АРТИС-ДЕТСКОЕ ПИТАНИЕ"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10</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"ДЕТСКИЙ САНАТОРИЙ "СОЛНЕЧНОЕ"</w:t>
              <w:br/>
              <w:t>Российская Федерация, 197739, Санкт-Петербург, Солнечное п, 2-я Боровая, Д. 6 ЛИТЕРА БВ</w:t>
              <w:br/>
              <w:t>АО "АРТИС-ДЕТСКОЕ ПИТАНИЕ"</w:t>
              <w:br/>
              <w:t>195276, Г.САНКТ-ПЕТЕРБУРГ, ПР-КТ КУЛЬТУРЫ, Д. 31, К. 1 ЛИТЕР А, ЭТ/ПОМ/КОМ 1/7Н/5</w:t>
            </w:r>
          </w:p>
        </w:tc>
      </w:tr>
    </w:tbl>
    <w:p>
      <w:r>
        <w:t>ПРЕДПИСАНИЕ</w:t>
      </w:r>
    </w:p>
    <w:p>
      <w:r>
        <w:t>по делу № 078/06/105-4351/2025 об устранении нарушений законодательства о закупках</w:t>
      </w:r>
    </w:p>
    <w:p>
      <w:r>
        <w:t>18.12.2025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078/06/105-4351/2025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САНКТ-ПЕТЕРБУРГСКОЕ ГОСУДАРСТВЕННОЕ БЮДЖЕТНОЕ УЧРЕЖДЕНИЕ ЗДРАВООХРАНЕНИЯ "ДЕТСКИЙ САНАТОРИЙ "СОЛНЕЧНОЕ"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0372200020325000114;</w:t>
      </w:r>
    </w:p>
    <w:p>
      <w:r>
        <w:t>- повторно рассмотреть первые части заявок, поданные на участие в конкурсе № 0372200020325000114,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0372200020325000114) в соответствии с законодательством о контрактной системе.</w:t>
      </w:r>
    </w:p>
    <w:p>
      <w:r>
        <w:t>2. Заказчику и комиссии Уполномоченного органа по осуществлению закупок в срок до 30.01.2026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