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202500114959017392</w:t>
      </w:r>
    </w:p>
    <w:p>
      <w:r>
        <w:rPr>
          <w:b/>
        </w:rPr>
        <w:t xml:space="preserve">УФАС: </w:t>
      </w:r>
      <w:r>
        <w:t>УФАС по Санкт-Петербургу</w:t>
      </w:r>
    </w:p>
    <w:p>
      <w:r>
        <w:rPr>
          <w:b/>
        </w:rPr>
        <w:t xml:space="preserve">Дата решения: </w:t>
      </w:r>
      <w:r>
        <w:t>19.12.2025</w:t>
      </w:r>
    </w:p>
    <w:p>
      <w:r>
        <w:rPr>
          <w:b/>
        </w:rPr>
        <w:t xml:space="preserve">Исход: </w:t>
      </w:r>
      <w:r>
        <w:t>обоснована</w:t>
      </w:r>
    </w:p>
    <w:p>
      <w:r>
        <w:rPr>
          <w:b/>
        </w:rPr>
        <w:t xml:space="preserve">Закупка №: </w:t>
      </w:r>
      <w:r>
        <w:t>0372200020325000117</w:t>
      </w:r>
    </w:p>
    <w:p>
      <w:r>
        <w:rPr>
          <w:b/>
        </w:rPr>
        <w:t xml:space="preserve">Заказчик: </w:t>
      </w:r>
      <w:r>
        <w:t>Санкт-Петербургское государственное бюджетное учреждение здравоохранения «Детский санаторий »Солнечное"</w:t>
      </w:r>
    </w:p>
    <w:p>
      <w:r>
        <w:rPr>
          <w:b/>
        </w:rPr>
        <w:t xml:space="preserve">Заявитель: </w:t>
      </w:r>
      <w:r>
        <w:t>ООО «Вкусная рыба»</w:t>
      </w:r>
    </w:p>
    <w:p>
      <w:r>
        <w:rPr>
          <w:b/>
        </w:rPr>
        <w:t xml:space="preserve">Первоисточник в ЕИС: </w:t>
      </w:r>
      <w:r>
        <w:t>https://zakupki.gov.ru/epz/complaint/card/complaint-information.html?complaintNumber=202500114959017392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w:t>
              <w:br/>
              <w:t>Санкт-Петербург, Солнечное п, 2-я Боровая, Д. 6 ЛИТЕРА БВ</w:t>
              <w:br/>
              <w:t>ООО "ВКУСНЫЙ МИР"</w:t>
              <w:br/>
              <w:t>192102, Г.САНКТ-ПЕТЕРБУРГ, вн.тер.г. МУНИЦИПАЛЬНЫЙ ОКРУГ ВОЛКОВСКОЕ, НАБ РЕКИ ВОЛКОВКИ, Д. 9, ЛИТЕРА А, ПОМЕЩ. 5-Н, КАБИНЕТ 429</w:t>
            </w:r>
          </w:p>
        </w:tc>
      </w:tr>
    </w:tbl>
    <w:p>
      <w:r>
        <w:t>РЕШЕНИЕ</w:t>
      </w:r>
    </w:p>
    <w:p>
      <w:r>
        <w:t>по делу № 078/06/105-4351/2025 о нарушении законодательства о контрактной системе</w:t>
      </w:r>
    </w:p>
    <w:p>
      <w:r>
        <w:t>18.12.2025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«Детский санаторий «Солнечное» (далее – Заказчик):;</w:t>
      </w:r>
    </w:p>
    <w:p>
      <w:r>
        <w:t>ООО "ВКУСНЫЙ МИР" (далее – Заявитель):,</w:t>
      </w:r>
    </w:p>
    <w:p>
      <w:pPr>
        <w:pStyle w:val="Heading2"/>
      </w:pPr>
      <w:r>
        <w:t>описательная часть</w:t>
      </w:r>
    </w:p>
    <w:p>
      <w:r>
        <w:t>рассмотрев посредством системы видеоконференцсвязи жалобу Заявителя (вх. № 30799/25 от 15.12.2025) на действия СПБ ГБУЗ "ДЕТСКИЙ САНАТОРИЙ "СОЛНЕЧНОЕ", (далее – Комиссия по осуществлению закупок в соответствии с 44-ФЗ), при определении (подрядчика, исполнителя) путем проведения закупки на поставку продуктов питания для нужд СПБ ГБУЗ «Детский санаторий «Солнечное» в 2026 году. (Закупка 5) (извещение № 0372200020325000117)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29.10.2025 в единой информационной системе, номер извещения 0372200020325000117. Максимальное значение цены контрактов: 18 618 287, 12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«Порядок оценки заявок на участие в закупке по данному детализирующему показателю установлен в целях выявления лучшего условия исполнения контракта (-ов), на право заключения которого (-ых) проводится настоящая закупка (далее – контракта), среди участников закупки, соответствующих единым требованиям, а также дополнительным требованиям, установленным заказчиком в соответствии со статьей 31 Закона о контрактной системе. Для этого настоящий порядок оценки содержит: 1) оцениваемую характеристику объекта закупки, образующую данный детализирующий показатель (далее – оцениваемая характеристика); 2) положения о применении данного детализирующего показателя; 3) шкалу оценки, по которой присваивается значение количества баллов по данному детализирующему показателю заявке, подлежащей в соответствии с Законом о контрактной системе оценке наличия или отсутствия характеристики объекта закупки, если лучшим является наличие характеристики объекта закупки.</w:t>
      </w:r>
    </w:p>
    <w:p>
      <w:r>
        <w:t>Для оценки по характеристике N 1 (качество товаров)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процесс исполнения контракта; контроль качества во время исполнения контракта; контроль за соблюдением санитарных требований; входной контроль сырья и материалов.</w:t>
      </w:r>
    </w:p>
    <w:p>
      <w:r>
        <w:t>Оценка заявки участника по детализирующей характеристике N 1 (качество товаров) показателя «качественные характеристики объекта закупки» определяется согласно представленному предложению участника закупки о характеристиках объекта закупки, содержащему описание свойств объекта закупки в соответствии с требованиями, установленными в настоящем пункте и в инструкции по заполнению заявки.</w:t>
      </w:r>
    </w:p>
    <w:p>
      <w:r>
        <w:t>По каждой заявке членами комиссии оценивается предложение участника закупки в части описания свойств объекта закупки на основе представленных в соответствии с настоящим порядком оценки сведений в заявке на участие в конкурсе. Описание свойств объекта закупки должно разрабатываться участником закупки на основе проекта контракта, описания объекта закупки и приложений к нему, являющимся его неотъемлемой частью, а также с учетом требований нормативных документов: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«О введении в действие санитарно-эпидемиологических правил и нормативов СанПиН 2.3.2.1324-03», Санитарных правил «СП 2.3.6.3668-20 "Санитарно-эпидемиологические требования к условиям деятельности торговых объектов и рынков, реализующих пищевую продукцию"», утвержденных Главным государственным санитарным врачом РФ 20.11.2020 и введенных в действие Постановлением Главного государственного санитарного врача РФ от 20.11.2020 N 36 «Об утверждении Санитарно-эпидемиологических правил СП 2.3.6.3668-20 "Санитарно-эпидемиологические требования к условиям деятельности торговых объектов и рынков, реализующих пищевую продукцию"» (далее – СП), Санитарно-эпидемиологических правил и нормативов СанПиН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w:t>
      </w:r>
    </w:p>
    <w:p>
      <w:r>
        <w:t>от 14.11.2001 № 36, Постановления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r>
        <w:t>Представление предложения участника закупки о характеристиках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инструкции по заполнению заявки и приложениям к извещению будет являться предоставлением «Предложение о наличии характеристики объекта закупки» необходимым и достаточным при оценке заявок.</w:t>
      </w:r>
    </w:p>
    <w:p>
      <w:r>
        <w:t>В рамках характеристики № 1 (качество товаров) показателя оценки: «качественные характеристики объекта закупки» оцениваются предложения участников закупки о наличии характеристики объекта закупки, на основе представленных сведений в заявке участника закупки. При этом, все предоставляемые в рамках характеристики № 1 (качество товаров) показателя оценки: «качественные характеристики объекта закупки» критерия оценки: «Качественные, функциональные и экологические характеристики объекта закупки» сведения в отношении свойств объекта закупки необходимо предоставлять в структурированном формате (т.е. комиссия по осуществлению закупок должна однозначно сопоставлять, к чему относятся те или иные предоставляемые сведения и информация).</w:t>
      </w:r>
    </w:p>
    <w:p>
      <w:r>
        <w:t>В рамках характеристики N 1 (качество товаров)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«Отсутствие характеристики объекта закупки».</w:t>
      </w:r>
    </w:p>
    <w:p>
      <w: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о мерах, принимаемых для снижения вероятности перекрестного загрязнения во время хранения, транспортировки и разгрузки продуктов питания, являющихся объектом закупки; условия приемки продуктов питания, являющихся объектом закупки; условия транспортировки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совместной транспортировке); условия хранения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совместному хранению); условия разгрузки по адресу заказчика продуктов питания, являющихся объектом закупки; утилизации некачественной продукции; методики уменьшения рисков потери герметичности (упаковки), целостности (тары) на этапе транспортировки, складирования и хранения товаров.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r>
    </w:p>
    <w:p>
      <w:r>
        <w:t>В рамках свойства объекта закупки - процесс исполнения контракта, участнику закупки необходимо описать процесс отработки заявки заказчика на поставку продуктов питания (от получения информации и её фиксации до подписания заказчиком товарно-транспортной накладной, соблюдая всю хронологию действий сотрудников и временные рамки).</w:t>
      </w:r>
    </w:p>
    <w:p>
      <w:r>
        <w:t>В рамках свойства объекта закупки - контроль качества во время исполнения контракта, участнику необходимо предоставить программу (план) производственного контроля; методы производственного контроля во время исполнения контракта;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периодичности, нормативных документов на методы исследований, должностных лиц, осуществляющих производственный контроль); о нормативных документах, в соответствии с которыми осуществляется отзыв продукции; о плане работы с отзывом продукции, включая сроки работы и ответственных лиц; информация об осуществлении дезинфекционных, дезинсекционных и дератизационных мероприятий;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 описание процесса соблюдения санитарно-эпидемиологических требований, направленных на предотвращение вредного воздействия факторов среды обитания, при исполнении контракта, на право заключения которого проводится настоящая закупка; описание процесса соблюдения санитарно-эпидемиологических требований, направленных на предотвращение вредного воздействия биологических, химических и физических факторов, при исполнении контракта, на право заключения которого проводится настоящая закупка. При описании способов контроля за действиями сотрудников, которые будут задействованы во время исполнения контракта, на право заключение которого проводится настоящий конкурс, необходимо не только перечислить сами способы, но и описать процесс их применения в отношении каждого сотрудника отдельно, а также описать последовательность действий по устранению нарушений исполнения контракта, выявленных при контроле за действиями сотрудников, которые будут задействованы при исполнении контракта, с описанием видов санкций, случаев их применения и процесса их применения к каждому сотруднику отдельно из числа сотрудников, которые будут задействованы во время исполнения контракта.</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 В случае указания в Предложении о качестве каких-либо способов и/или методов, участнику закупки необходимо не только указать наименования способов и/или методов, но и описать их, то есть указать каким образом они осуществляются и кем.</w:t>
      </w:r>
    </w:p>
    <w:p>
      <w:r>
        <w:t>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r>
    </w:p>
    <w:p>
      <w:r>
        <w:t>Значение количества баллов по характеристике N 1 (качество товаров) показателя «качественные характеристики объекта закупки» присваивается заявке по шкале оценки:</w:t>
      </w:r>
    </w:p>
    <w:p>
      <w:r>
        <w:t>Значение детализирующего показателя - характеристики N 1 (качество товаров) показателя «качественные характеристики объекта закупки» Количество присваиваемых баллов</w:t>
      </w:r>
    </w:p>
    <w:p>
      <w:r>
        <w:t>Предложение о наличии характеристики объекта закупки 100 баллов</w:t>
      </w:r>
    </w:p>
    <w:p>
      <w:r>
        <w:t>Предложение об отсутствии характеристики объекта закупки 0 баллов</w:t>
      </w:r>
    </w:p>
    <w:p>
      <w:r>
        <w:t>Представленные сведения в предложении участника закупки о характеристиках объекта закупки должны носить однозначный характер и не допускать двусмысленных толкований.</w:t>
      </w:r>
    </w:p>
    <w:p>
      <w:r>
        <w:t>При предоставлении описания свойств объекта закупки, участник закупки должен не повторить требования описания объекта закупки и приложений к нему, являющимися его неотъемлемой частью, и/или положения нормативной документации, а представить описание по соответствующему свойству объекта закупки с учетом соответствующих требований/положений описания объекта закупки (приложений к нему)/нормативной документации и имеющихся у участника закупки конкурентных качеств.».</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24.12.2025 №ПРОI3 заявке Заявителя присвоено 0 баллов:</w:t>
      </w:r>
    </w:p>
    <w:p>
      <w:r>
        <w:t>«Комиссией принято решение признать заявку соответствующей извещению об осуществлении закупки.</w:t>
      </w:r>
    </w:p>
    <w:p>
      <w:r>
        <w:t>Первая часть, при установлении соответствующего критерия, должна содержать информацию и документы, предусмотренные подпунктами "а", "б" и "г" пункта 2 части 1 статьи 43 Федерального закона "О контрактной системе в сфере закупок товаров, работ, услуг для обеспечения государственных и муниципальных нужд" (далее - Закон).</w:t>
      </w:r>
    </w:p>
    <w:p>
      <w:r>
        <w:t>Предложение участника конкурса о качественных характеристиках объекта закупки содержит сведения, несоответствующие установленным извещением требованиям.</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w:t>
      </w:r>
    </w:p>
    <w:p>
      <w:r>
        <w:t>Участником в составе первой части заявки предоставлено предложение, не соответствующее требованиям критерия «качественные, функциональные и экологические характеристики объекта закупки», а именно:</w:t>
      </w:r>
    </w:p>
    <w:p>
      <w:r>
        <w:t>В разделе «контроль за соблюдением санитарных требований» участник не предоставил график проведения вакцинации.</w:t>
      </w:r>
    </w:p>
    <w:p>
      <w:r>
        <w:t>Таким образом предложение участника не может расцениваться как полное и соответствующее всем требованиям, установленным в порядке оценки заявок.</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«Предложение об отсутствии характеристики объекта закупки».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содержащие описание свойств объекта закупки.</w:t>
      </w:r>
    </w:p>
    <w:p>
      <w:r>
        <w:t>При этом, Комиссия УФАС отмечает, что участником предоставлены на странице 23 предложения сведения о соблюдении сотрудниками санитарных требований к личной гигиене;</w:t>
      </w:r>
    </w:p>
    <w:p>
      <w:r>
        <w:t>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w:t>
      </w:r>
    </w:p>
    <w:p>
      <w:r>
        <w:t>периодичность проведения медицинских осмотров;</w:t>
      </w:r>
    </w:p>
    <w:p>
      <w:r>
        <w:t>на странице 7 в рамках программы (плана) производственного контроля участник предоставил информацию о наличии медицинских книжек.</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у комиссии Заказчика отсутствовали основания для начисления 0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«ВКУСНЫЙ МИР»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2</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w:t>
              <w:br/>
              <w:t>Санкт-Петербург, Солнечное п, 2-я Боровая, Д. 6 ЛИТЕРА БВ</w:t>
              <w:br/>
              <w:t>ООО "ВКУСНЫЙ МИР"</w:t>
              <w:br/>
              <w:t>192102, Г.САНКТ-ПЕТЕРБУРГ, вн.тер.г. МУНИЦИПАЛЬНЫЙ ОКРУГ ВОЛКОВСКОЕ, НАБ РЕКИ ВОЛКОВКИ, Д. 9, ЛИТЕРА А, ПОМЕЩ. 5-Н, КАБИНЕТ 429</w:t>
            </w:r>
          </w:p>
        </w:tc>
      </w:tr>
    </w:tbl>
    <w:p>
      <w:r>
        <w:t>ПРЕДПИСАНИЕ</w:t>
      </w:r>
    </w:p>
    <w:p>
      <w:r>
        <w:t>по делу № 078/06/105-4356/2025 об устранении нарушений законодательства о закупках</w:t>
      </w:r>
    </w:p>
    <w:p>
      <w:r>
        <w:t>18.12.2025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078/06/105-4356/2025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САНКТ-ПЕТЕРБУРГСКОЕ ГОСУДАРСТВЕННОЕ БЮДЖЕТНОЕ УЧРЕЖДЕНИЕ ЗДРАВООХРАНЕНИЯ "ДЕТСКИЙ САНАТОРИЙ "СОЛНЕЧНОЕ"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0372200020325000117;</w:t>
      </w:r>
    </w:p>
    <w:p>
      <w:r>
        <w:t>- повторно рассмотреть первые части заявок, поданные на участие в конкурсе № 0372200020325000117,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0372200020325000117) в соответствии с законодательством о контрактной системе.</w:t>
      </w:r>
    </w:p>
    <w:p>
      <w:r>
        <w:t>2. Заказчику и комиссии Уполномоченного органа по осуществлению закупок в срок до 30.12.2025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