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202500132489002500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25.02.2025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0373200052925000013</w:t>
      </w:r>
    </w:p>
    <w:p>
      <w:r>
        <w:rPr>
          <w:b/>
        </w:rPr>
        <w:t xml:space="preserve">Заказчик: </w:t>
      </w:r>
      <w:r>
        <w:t>Государственное бюджетное общеобразовательное учреждение города Москвы «Школа № 935»</w:t>
      </w:r>
    </w:p>
    <w:p>
      <w:r>
        <w:rPr>
          <w:b/>
        </w:rPr>
        <w:t xml:space="preserve">Заявитель: </w:t>
      </w:r>
      <w:r>
        <w:t>ООО «Ратник»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https://zakupki.gov.ru/epz/complaint/card/complaint-information.html?complaintNumber=202500132489002500</w:t>
      </w:r>
    </w:p>
    <w:p/>
    <w:p>
      <w:pPr>
        <w:pStyle w:val="Heading1"/>
      </w:pPr>
      <w:r>
        <w:t>Решение</w:t>
      </w:r>
    </w:p>
    <w:p>
      <w:r>
        <w:t>ГБОУ «Школа № 935»</w:t>
        <w:br/>
        <w:t>935@edu.mos.ru</w:t>
        <w:br/>
        <w:t>ООО «Ратник»</w:t>
        <w:br/>
        <w:t>info@oooratnik.ru</w:t>
        <w:br/>
        <w:t>АО«ЕЭТП»</w:t>
        <w:br/>
        <w:t>ko@roseltorg.ru</w:t>
        <w:br/>
        <w:t>РЕШЕНИЕ</w:t>
        <w:br/>
        <w:t>по делу № 077/06/106-2343/2025 о нарушении</w:t>
        <w:br/>
        <w:t>законодательства о контрактной системе</w:t>
        <w:br/>
        <w:t>26.02.2025 г. Москва</w:t>
        <w:br/>
        <w:t>Комиссия Управления Федеральной антимонопольной службы по г. Москве по</w:t>
        <w:br/>
        <w:t>контролю в сфере закупок товаров, работ, услуг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Специалиста-эксперта отдела обжалования государственных закупок</w:t>
        <w:br/>
        <w:t>М.В. Сорбучевой,</w:t>
        <w:br/>
        <w:t>Специалиста-эксперта отдела обжалования государственных закупок</w:t>
        <w:br/>
        <w:t>А.И. Рахматуллаева,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ГБОУ «Школа № 935»: С.В. Кравцова (по доверенности №21 от 24.02.2025)</w:t>
        <w:br/>
        <w:t>(до объявления перерыва в рассмотрении жалобы), Ж.Т. Мирошниченко (по</w:t>
        <w:br/>
        <w:t>доверенности №22 от 24.02.2025), Е.А. Лукашова (по доверенности №23 от</w:t>
        <w:br/>
        <w:t>24.02.2025) (после объявления перерыва в рассмотрении жалобы),</w:t>
        <w:br/>
        <w:t>в отсутствие представителей ООО «Ратник», о времени и порядке заседания</w:t>
        <w:br/>
        <w:t>Комиссии Управления уведомленных посредством функционала Единой</w:t>
        <w:br/>
        <w:t>информационной системы,</w:t>
        <w:br/>
        <w:t>рассмотрев жалобу ООО «Ратник» (далее — Заявитель ) на действия</w:t>
        <w:br/>
        <w:t>ГБОУ «Школа № 935» (далее — Заказчик) при проведении запроса котировок в</w:t>
        <w:br/>
        <w:t>электронной форме на право заключения государственного контракта на поставку</w:t>
        <w:br/>
        <w:t>мебели (стулья на металлическом каркасе) (Закупка №0373200052925000013) (далее</w:t>
        <w:br/>
        <w:t>2025-8936</w:t>
        <w:br/>
        <w:t>2</w:t>
        <w:br/>
        <w:t>— запрос котировок), в соответствии с Федеральным законом от 05.04.2013 № 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—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(далее - комиссия Заказчика) при</w:t>
        <w:br/>
        <w:t>проведении запроса котировок.</w:t>
        <w:br/>
        <w:t>Заявитель обжалует действия комиссии Заказчика, выразившиеся в</w:t>
        <w:br/>
        <w:t>неправомерном отклонении своей заявки.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России, Комиссия Управления</w:t>
        <w:br/>
        <w:t>установила следующее.</w:t>
        <w:br/>
        <w:t>Согласно протоколу подведения итогов определения поставщика (подрядчика,</w:t>
        <w:br/>
        <w:t>исполнителя) от 19.02.2025 №ИЗК1 заявка Заявителя (идентификационный номер</w:t>
        <w:br/>
        <w:t>1553684) отклонена по следующему основанию: «Отклонить заявку на участие в</w:t>
        <w:br/>
        <w:t>закупке по п.4 ч.12 ст.48 №44-ФЗ «В соответствии с требованиями нормативных</w:t>
        <w:br/>
        <w:t>правовых актов, принятых в соответствии со ст. 14 Закона № 44 ФЗ» (за</w:t>
        <w:br/>
        <w:t>исключением случаев непредоставления информации и документов,</w:t>
      </w:r>
    </w:p>
    <w:p>
      <w:r>
        <w:t>предусмотренных п. 5 ч. 1 ст. 43 Закона № 44-ФЗ) Отклонить заявку на участие в</w:t>
        <w:br/>
        <w:t>закупке по п.4 ч.12 ст.48 №44-ФЗ «В соответствии с требованиями нормативных</w:t>
        <w:br/>
        <w:t>правовых актов, принятых в соответствии со ст. 14 Закона № 44 ФЗ» (за</w:t>
        <w:br/>
        <w:t>исключением случаев непредоставления информации и документов,</w:t>
        <w:br/>
        <w:t>предусмотренных п. 5 ч. 1 ст. 43 Закона № 44-ФЗ) Отклонить заявку на участие в</w:t>
        <w:br/>
        <w:t>закупке по п.4 ч.12 ст.48 №44-ФЗ «В соответствии с требованиями нормативных</w:t>
        <w:br/>
        <w:t>правовых актов, принятых в соответствии со ст. 14 Закона № 44 ФЗ» (за</w:t>
        <w:br/>
        <w:t>исключением случаев непредоставления информации и документов,</w:t>
        <w:br/>
        <w:t>предусмотренных п. 5 ч. 1 ст. 43 Закона № 44-ФЗ) Отклонить заявку на участие в</w:t>
        <w:br/>
        <w:t>закупке по п.4 ч.12 ст.48 №44-ФЗ «В соответствии с требованиями нормативных</w:t>
        <w:br/>
        <w:t>правовых актов, принятых в соответствии со ст. 14 Закона № 44 ФЗ» (за</w:t>
        <w:br/>
        <w:t>исключением случаев непредоставления информации и документов,</w:t>
        <w:br/>
        <w:t>предусмотренных п. 5 ч. 1 ст. 43 Закона № 44-ФЗ) Отсутствует информация о</w:t>
        <w:br/>
        <w:t>совокупном количестве баллов за выполнение (освоение) на территории Российской</w:t>
        <w:br/>
        <w:t>Федерации соответствующих операций (условий) (если в отношении такого</w:t>
        <w:br/>
        <w:t>товара постановлением Правительства Российской Федерации от 17 июля 2015 г.</w:t>
        <w:br/>
        <w:t>N 719 "О подтверждении производства российской промышленной продукции" за</w:t>
        <w:br/>
        <w:t>выполнение (освоение) на территории Российской Федерации соответствующих</w:t>
        <w:br/>
        <w:t>операций (условий) установлены требования о совокупном количестве баллов),</w:t>
        <w:br/>
        <w:t>которое составляет или превышает значение, определенное постановлением</w:t>
        <w:br/>
        <w:t>Правительства Российской Федерации от 17 июля 2015 г. N 719 "О подтверждении</w:t>
        <w:br/>
        <w:t>производства российской промышленной продукции" для целей осуществления</w:t>
        <w:br/>
        <w:t>закупок;</w:t>
        <w:br/>
        <w:t>В составе заявки предоставлена выписка из реестра российской</w:t>
        <w:br/>
        <w:t>промышленной продукции (реестровый номер № 000025258), информация о</w:t>
        <w:br/>
        <w:t>2025-8936</w:t>
        <w:br/>
        <w:t>3</w:t>
        <w:br/>
        <w:t>совокупном количестве баллов за выполнение (освоение) на территории Российской</w:t>
        <w:br/>
        <w:t>Федерации таких операций (условий) составляет 0 баллов. При этом</w:t>
        <w:br/>
        <w:t>постановление Правительства Российской Федерации от 17 июля 2015г. № 719</w:t>
        <w:br/>
        <w:t>содержит требование обеспечения достижения минимально возможного</w:t>
        <w:br/>
        <w:t>количества баллов для товарной позиции, представленной в заявке участника,</w:t>
      </w:r>
    </w:p>
    <w:p>
      <w:r>
        <w:t>ОКПД-2 31.01.12, ОКПД-2 31.01.11, в количестве не менее 50 баллов» 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На основании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об условиях, о запретах и об ограничениях</w:t>
        <w:br/>
        <w:t>допуска товаров, происходящих из иностранного государства или группы</w:t>
        <w:br/>
        <w:t>иностранных государств, работ, услуг, соответственно выполняемых, оказываемых</w:t>
        <w:br/>
        <w:t>иностранными лицами, в случае, если такие условия, запреты и ограничения</w:t>
        <w:br/>
        <w:t>установлены в соответствии со ст.14 Закона о контрактной системе.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</w:r>
    </w:p>
    <w:p>
      <w:r>
        <w:t>Если иное не предусмотрено мерами, принятыми Правительством Российской</w:t>
        <w:br/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2025-8936</w:t>
        <w:br/>
        <w:t>4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Согласно пп.«б» п.1 ч.2 ст.14 Закона о контрактной системе Правительство</w:t>
        <w:br/>
        <w:t>Российской Федерации вправе с учетом положений ч.3 ст.14 Закона о</w:t>
        <w:br/>
        <w:t>контрактной системе принимать меры, устанавливающие ограничение закупок</w:t>
        <w:br/>
        <w:t>товаров 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лицами.</w:t>
        <w:br/>
        <w:t>Комиссией Управления установлено, что Заказчиком в извещении о</w:t>
        <w:br/>
        <w:t>проведении запроса котировок установлен запрет на допуск товаров, происходящих</w:t>
        <w:br/>
        <w:t>из иностранных государств, на основании Постановления Правительства РФ от</w:t>
        <w:br/>
        <w:t>23.12.2024 №1875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— Постановление № 1875) .</w:t>
        <w:br/>
        <w:t>Абз.3 п.1 Постановления №1875 установлено ограничение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по перечню</w:t>
        <w:br/>
        <w:t>согласно приложению №2 к Постановлению №1875.</w:t>
        <w:br/>
        <w:t>Комиссией Управления установлено, что в извещении об осуществлении</w:t>
        <w:br/>
        <w:t>закупки в отношении закупаемого изделия «Стул на металлическом каркасе»</w:t>
        <w:br/>
        <w:t>Заказчиком установлены ограничения, предусмотренные абз.3 п.1 Постановления</w:t>
        <w:br/>
        <w:t>№1875.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</w:r>
    </w:p>
    <w:p>
      <w:r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ч.1 ст.50 Закона о контрактной системе электронный запрос</w:t>
        <w:br/>
        <w:t>котировок начинается с размещения в единой информационной системе</w:t>
        <w:br/>
        <w:t>извещения об осуществлении закупки. Заявка на участие в закупке должна</w:t>
        <w:br/>
        <w:t>содержать информацию и документы, предусмотренные пп.«м» - «п» п.1, пп.«а» -</w:t>
        <w:br/>
        <w:t>«в» п.2, п.3 или п.4, п.5 ч.1 ст.43 Закона о контрактной системе. Заявка также</w:t>
        <w:br/>
        <w:t>может содержать информацию и документы, предусмотренные пп.«д» п.2 ч.1</w:t>
        <w:br/>
        <w:t>ст.43 Закона о контрактной системе.</w:t>
        <w:br/>
        <w:t>В силу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ч.2 ст.14 Закона о контрактной системе (в</w:t>
        <w:br/>
        <w:t>2025-8936</w:t>
        <w:br/>
        <w:t>5</w:t>
        <w:br/>
        <w:t>случае, если в извещении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установлены предусмотренные указанной статьей запрет, ограничение,</w:t>
        <w:br/>
        <w:t>преимущество). В случае отсутствия таких информации и документов в заявке на</w:t>
        <w:br/>
        <w:t>участие в 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 лицами.</w:t>
        <w:br/>
        <w:t>П.2 ч.2 ст.14 Закона о контрактной системе 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  <w:br/>
        <w:t>Постановлению №1875, приложении №3 к Постановлению №1875, из Российской</w:t>
        <w:br/>
        <w:t>Федерации - номер реестровой записи из реестра российской промышленной</w:t>
      </w:r>
    </w:p>
    <w:p>
      <w:r>
        <w:t>продукции, предусмотренного ст.17.1 Федерального закона «О промышленной</w:t>
        <w:br/>
        <w:t>политике в Российской Федерации», 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  <w:br/>
        <w:t>от 17 июля 2015 г. №719 «О подтверждении производства российской</w:t>
        <w:br/>
        <w:t>промышленной продукции» для целей осуществления закупок;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№2 к</w:t>
        <w:br/>
        <w:t>Постановлению №1875, приложении №3 к к Постановлению №1875,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2025-8936</w:t>
        <w:br/>
        <w:t>6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  <w:br/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  <w:br/>
        <w:t>-информацию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</w:t>
        <w:br/>
        <w:t>продукцией второго уровня).</w:t>
      </w:r>
    </w:p>
    <w:p>
      <w:r>
        <w:t>Вместе с этим Комиссией Управления определено, что в электронном</w:t>
        <w:br/>
        <w:t>документе «Требования к содержанию составу заявки на участие в закупке</w:t>
        <w:br/>
        <w:t>поставка», размещенном в составе извещения, Заказчиком предусмотрено в том</w:t>
        <w:br/>
        <w:t>числе следующее требование к составу заявки на участие в закупке: «-</w:t>
        <w:br/>
        <w:t>Информация и документы, определенные в соответствии с пунктом 2 части 2</w:t>
        <w:br/>
        <w:t>статьи 14 Закона о контрактной системе (в случае, если в извещении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установлены</w:t>
        <w:br/>
        <w:t>предусмотренные указанной статьей запрет, ограничение, преимущество). В</w:t>
        <w:br/>
        <w:t>случае отсутствия таких информации и документов в заявке на участие в</w:t>
        <w:br/>
        <w:t>закупке такая заявка приравнивается к заявке, в которой содержится</w:t>
        <w:br/>
        <w:t>предложение о поставке товаров, происходящих из иностранного государства,</w:t>
        <w:br/>
        <w:t>работ, услуг, соответственно выполняемых, оказываемых иностранными</w:t>
        <w:br/>
        <w:t>лицами</w:t>
        <w:br/>
        <w:t>На основании ч. 3 постановления Правительства РФ от 23.12.2024 № 1875</w:t>
        <w:br/>
        <w:t>(далее-ПП РФ № 1875) установлено, что информацией и документами,</w:t>
        <w:br/>
        <w:t>подтверждающими страну происхождения товара для целей ПП РФ № 1875,</w:t>
        <w:br/>
        <w:t>являются: а) из РФ - номер реестровой записи из реестра российской</w:t>
        <w:br/>
        <w:t>промышленной продукции, предусмотренного ст. 17.1 Федерального закона от</w:t>
        <w:br/>
        <w:t>31.12.2014 № 488-ФЗ «О промышленной политике в Российской Федерации»,</w:t>
        <w:br/>
        <w:t>содержащей в том числе: - информацию о совокупном количестве баллов за</w:t>
        <w:br/>
        <w:t>выполнение (освоение) на территории РФ соответствующих операций (условий)</w:t>
        <w:br/>
        <w:t>(если в отношении такого товара постановлением Правительства РФ от</w:t>
        <w:br/>
        <w:t>17.07.2015 № 719 (далее ПП РФ № 719) за выполнение (освоение) на территории</w:t>
        <w:br/>
        <w:t>РФ 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ПП РФ № 719 для целей осуществления закупок; - информацию об уровне</w:t>
        <w:br/>
        <w:t>радиоэлектронной продукции (для товара, являющегося в соответствии с ПП РФ</w:t>
        <w:br/>
        <w:t>№ 719 радиоэлектронной продукцией первого уровня или радиоэлектронной</w:t>
        <w:br/>
        <w:t>продукцией второго уровня); б) из государств - членов ЕАЭС, за исключением</w:t>
        <w:br/>
        <w:t>2025-8936</w:t>
        <w:br/>
        <w:t>7</w:t>
        <w:br/>
        <w:t>РФ, - номер реестровой записи из евразийского реестра промышленных товаров</w:t>
      </w:r>
    </w:p>
    <w:p>
      <w:r>
        <w:t>государств - членов ЕАЭС, порядок формирования и ведения которого</w:t>
        <w:br/>
        <w:t>устанавливается правом ЕАЭС (далее - евразийский реестр промышленных</w:t>
        <w:br/>
        <w:t>товаров), содержащей в том числе: - информацию о совокупном количестве</w:t>
        <w:br/>
        <w:t>баллов за выполнение (освоение) на территории ЕАЭС соответствующих</w:t>
        <w:br/>
        <w:t>операций (условий) (если в отношении такого товара правом Евразийского</w:t>
        <w:br/>
        <w:t>экономического союза за выполнение (освоение) на территории ЕАЭС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правом ЕАЭС; - информацию об уровне радиоэлектронной продукции (для</w:t>
        <w:br/>
        <w:t>товара, являющегося в соответствии с правом ЕАЭС радиоэлектронной</w:t>
        <w:br/>
        <w:t>продукцией первого уровня или радиоэлектронной продукцией второго уровня)».</w:t>
        <w:br/>
        <w:t>В соответствии с п. 2 ч. 1 ст. 43 Закона о контрактной системе для участия в</w:t>
        <w:br/>
        <w:t>конкурентном способе заявка на участие в закупке должна содержать предложение</w:t>
        <w:br/>
        <w:t>участника закупки в отношении объекта закупки:</w:t>
        <w:br/>
        <w:t>а) с учетом положений ч. 2 ст.43 Закона о контрактной системе характеристики</w:t>
        <w:br/>
        <w:t>предлагаемого участником закупки товара, соответствующие показателям,</w:t>
        <w:br/>
        <w:t>установленным в описании объекта закупки в соответствии с ч. 2 ст. 33 Закона о</w:t>
        <w:br/>
        <w:t>контрактной системе, товарный знак (при наличии у товара товарного знака);</w:t>
        <w:br/>
        <w:t>б) наименование страны происхождения товара в соответствии с</w:t>
        <w:br/>
        <w:t>общероссийским классификатором, используемым для идентификации стран мира, с</w:t>
        <w:br/>
        <w:t>учетом положений ч. 2 ст. 43 Закона о контрактной системе;</w:t>
        <w:br/>
        <w:t>в) документы, подтверждающие соответствие товара, работы или услуги</w:t>
        <w:br/>
        <w:t>требованиям, установленным в соответствии с законодательством Российской</w:t>
        <w:br/>
        <w:t>Федерации (в случае, если в соответствии с законодательством Российской</w:t>
        <w:br/>
        <w:t>Федерации установлены требования к товару, работе или услуге и представление</w:t>
        <w:br/>
        <w:t>указанных документов предусмотрено извещением об осуществлении закупки,</w:t>
        <w:br/>
        <w:t>документацией о закупке, если настоящим Федеральным законом предусмотрена</w:t>
        <w:br/>
        <w:t>документация о закупке). Заказчик не вправе требовать представление указанных</w:t>
        <w:br/>
        <w:t>документов, если в соответствии с законодательством Российской Федерации они</w:t>
        <w:br/>
        <w:t>передаются вместе с товаром;</w:t>
        <w:br/>
        <w:t>г) с учетом положений ч. 2 ст. 43 Закона о контрактной системе предложение</w:t>
      </w:r>
    </w:p>
    <w:p>
      <w:r>
        <w:t>по критериям, предусмотренным п. 2 и (или) 3 ч. 1 ст. 32 Закона о контрактной</w:t>
        <w:br/>
        <w:t>системе(в случае проведения конкурсов и установления таких критериев). При этом</w:t>
        <w:br/>
        <w:t>отсутствие такого предложения не является основанием для отклонения заявки на</w:t>
        <w:br/>
        <w:t>участие в закупке;</w:t>
        <w:br/>
        <w:t>д) иные информация и документы, в том числе эскиз, рисунок, чертеж,</w:t>
        <w:br/>
        <w:t>фотография, иное изображение предлагаемого участником закупки товара. При этом</w:t>
        <w:br/>
        <w:t>отсутствие таких информации и документов не является основанием для отклонения</w:t>
        <w:br/>
        <w:t>заявки на участие в закупке.</w:t>
        <w:br/>
        <w:t>Комиссией Управления установлено, что в составе заявки Заявителя в</w:t>
        <w:br/>
        <w:t>отношении предлагаемых к поставке товаров указан номер реестровой записи</w:t>
        <w:br/>
        <w:t>000025258 из Евразийского реестра промышленных товаров государств - членов</w:t>
        <w:br/>
        <w:t>Евразийского экономического союза, при этом в заявке относительно количества</w:t>
        <w:br/>
        <w:t>2025-8936</w:t>
        <w:br/>
        <w:t>8</w:t>
        <w:br/>
        <w:t>баллов установлено: не указано.</w:t>
        <w:br/>
        <w:t>Согласно ч. 1 ст. 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в</w:t>
        <w:br/>
        <w:t>случае представления участником закупки в составе заявки под идентификационным</w:t>
        <w:br/>
        <w:t>номером 1553684 предоставлены: выписка из евразийского реестра промышленных</w:t>
        <w:br/>
        <w:t>товаров государств-членов Евразийского экономического союза № 000025258 от</w:t>
        <w:br/>
        <w:t>28.12.2023 года, количество баллов - 0; декларация Евразийского экономического</w:t>
        <w:br/>
        <w:t>союза о соответствии №ВУ/112 11.01. ТР025 018.01 01451 от 06.12.2022 года.</w:t>
        <w:br/>
        <w:t>Аналогичное требование установлено в извещении о проведении запроса</w:t>
        <w:br/>
        <w:t>котировок, а также в приложенном файле «Требования к содержанию составу заявки</w:t>
        <w:br/>
        <w:t>на участие в закупке поставка» пункт 7.</w:t>
        <w:br/>
        <w:t>Представитель Заказчика также пояснил, что в данной закупке заказчиком</w:t>
        <w:br/>
        <w:t>применен код ОКПД2 31.01.11.150 — «Стул на металлическом каркасе», при этом</w:t>
        <w:br/>
        <w:t>указанный товар входит с кодом ОКПД2 31.01.11 — «Мебель металлическая для</w:t>
        <w:br/>
        <w:t>офисов», который включен в приложение №2 к Постановлению Правительства</w:t>
        <w:br/>
        <w:t>Российской Федерации №1875.</w:t>
      </w:r>
    </w:p>
    <w:p>
      <w:r>
        <w:t>В п. 52 приложения к Постановлению Правительства РФ № 719 указано, что</w:t>
        <w:br/>
        <w:t>отнесение мебели металлической для офисов с кодом ОКПД2 31.01.11 к продукции,</w:t>
        <w:br/>
        <w:t>произведенной на территории Российской Федерации, возможно при наличии у</w:t>
        <w:br/>
        <w:t>такой продукции в совокупности не менее 50 баллов за выполнение</w:t>
        <w:br/>
        <w:t>технологических операций (условий) на территории Российской Федерации.</w:t>
        <w:br/>
        <w:t>Таким образом, с учетом того, что участник закупки не указал информацию о</w:t>
        <w:br/>
        <w:t>совокупном количестве баллов, такая заявка была приравнена к заявке, в которой</w:t>
        <w:br/>
        <w:t>содержится предложение о поставке товаров, происходящих из иностранных</w:t>
        <w:br/>
        <w:t>государств, ввиду чего подлежала отклонению.</w:t>
        <w:br/>
        <w:t>В силу ч.4 ст.106 Закона о контрактной системе участник закупки, подавший</w:t>
        <w:br/>
        <w:t>жалобу, вправе представить для рассмотрения жалобы по существу информацию и</w:t>
        <w:br/>
        <w:t>документы, подтверждающие обоснованность доводов жалобы.</w:t>
        <w:br/>
        <w:t>На заседании Комиссии Управления представитель Заявителя отсутствовал,</w:t>
        <w:br/>
        <w:t>вместе с этим, в составе жалобы Заявитель пояснил, что участником предложен к</w:t>
        <w:br/>
        <w:t>поставке товар со страной происхождения Республика Беларусь, приложена выписка</w:t>
        <w:br/>
        <w:t>из евразийского реестра промышленных товаров, ввиду чего Заказчиком необходимо</w:t>
        <w:br/>
        <w:t>было руководствоваться пп«б» п.3 Постановления № 1875, согласно которому для</w:t>
        <w:br/>
        <w:t>подтверждения происхождения товаров, указанных в позициях 1 - 145 приложения</w:t>
        <w:br/>
        <w:t>№ 1 к постановлению № 1875, позициях 1 - 433 приложения № 2 к постановлению</w:t>
        <w:br/>
        <w:t>№ 1875, приложении № 3 к постановлению № 1875, из государств - членов</w:t>
        <w:br/>
        <w:t>Евразийского экономического союза, за исключением Российской Федерации, -</w:t>
        <w:br/>
        <w:t>номер реестровой записи из евразийского реестра промышленных товаров</w:t>
        <w:br/>
        <w:t>государств - членов Евразийского экономического союза, порядок формирования и</w:t>
        <w:br/>
        <w:t>ведения которого устанавливается правом Евразийского экономического союза</w:t>
        <w:br/>
        <w:t>(далее - евразийский реестр промышленных товаров), содержащей в том числе:</w:t>
        <w:br/>
        <w:t>2025-8936</w:t>
        <w:br/>
        <w:t>9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 союза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</w:r>
    </w:p>
    <w:p>
      <w:r>
        <w:t>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При этом Решением Совета Евразийской экономической комиссии от 23</w:t>
        <w:br/>
        <w:t>ноября 2020 г. № 105 в реестре не предусмотрено количество баллов на продукцию</w:t>
        <w:br/>
        <w:t>«Мебель металлическая и ее части», а Постановлением Правительства РФ № 719</w:t>
        <w:br/>
        <w:t>предусмотрены требования о совокупном количестве баллов в отношении данной</w:t>
        <w:br/>
        <w:t>продукции «не менее 50 баллов» действует в отношении товаров, страной</w:t>
        <w:br/>
        <w:t>происхождения которых является Российская Федерация, - номера реестровых</w:t>
        <w:br/>
        <w:t>записей из реестра российской промышленной продукции, а также информацию о</w:t>
        <w:br/>
        <w:t>совокупном количестве баллов за выполнение технологических операций (условий)</w:t>
        <w:br/>
        <w:t>на территории Российской Федерации, если это предусмотрено постановлением</w:t>
        <w:br/>
        <w:t>Правительства Российской Федерации от 17 июля 2015 г. № 719 (для продукции, в</w:t>
        <w:br/>
        <w:t>отношении которой установлены требования о совокупном количестве баллов за</w:t>
        <w:br/>
        <w:t>выполнение (освоение) на территории Российской Федерации соответствующих</w:t>
        <w:br/>
        <w:t>операций (условий), что неприменимо в данном случае.</w:t>
        <w:br/>
        <w:t>В свою очередь, Комиссия Управления отмечает следующее.</w:t>
        <w:br/>
        <w:t>В соответствии с п.1 Правил определения страны происхождения отдельных</w:t>
        <w:br/>
        <w:t>видов товаров для целей государственных (муниципальных) закупок, утвержденных</w:t>
        <w:br/>
        <w:t>Решением Совета Евразийской экономической комиссии от 23 ноября 2020 г. № 105</w:t>
        <w:br/>
        <w:t>«Об утверждении правил определения страны происхождения отдельных видов</w:t>
        <w:br/>
        <w:t>товаров для целей государственных (муниципальных) закупок» (далее — Правила)</w:t>
        <w:br/>
        <w:t>настоящие Правила разработаны в соответствии с Протоколом о порядке</w:t>
        <w:br/>
        <w:t>регулирования закупок (приложение № 25 к Договору о Евразийском экономическом</w:t>
        <w:br/>
        <w:t>союзе от 29 мая 2014 года (далее - Договор)) и устанавливают порядок определения</w:t>
        <w:br/>
        <w:t>страны происхождения отдельных видов товаров на территории государства - члена</w:t>
        <w:br/>
        <w:t>Евразийского экономического союза (далее - государство-член) для предоставления</w:t>
        <w:br/>
        <w:t>таким товарам, а также потенциальным поставщикам и поставщикам,</w:t>
        <w:br/>
        <w:t>предлагающим такие товары, национального режима при участии в государственных</w:t>
        <w:br/>
        <w:t>(муниципальных) закупках в другом государстве-члене.</w:t>
        <w:br/>
        <w:t>В силу п.3 Правил критерием определения государства-члена страной</w:t>
      </w:r>
    </w:p>
    <w:p>
      <w:r>
        <w:t>происхождения промышленного товара государства-члена при осуществлении</w:t>
        <w:br/>
        <w:t>государственных (муниципальных) закупок является выполнение исчерпывающих</w:t>
        <w:br/>
        <w:t>условий, производственных и технологических операций при производстве</w:t>
        <w:br/>
        <w:t>промышленного товара государства-члена по перечню согласно приложению № 1</w:t>
        <w:br/>
        <w:t>(далее - условия производства).</w:t>
        <w:br/>
        <w:t>2025-8936</w:t>
        <w:br/>
        <w:t>10</w:t>
        <w:br/>
        <w:t>К товарам, включенным в перечень согласно приложению № 1.1, условия</w:t>
        <w:br/>
        <w:t>производства которых не указаны в приложении № 1 к настоящим Правилам,</w:t>
        <w:br/>
        <w:t>применяются критерии происхождения в соответствии с Правилами определения</w:t>
        <w:br/>
        <w:t>страны происхождения товаров, являющимися неотъемлемой частью Соглашения о</w:t>
        <w:br/>
        <w:t>правилах определения страны происхождения товаров в Содружестве Независимых</w:t>
        <w:br/>
        <w:t>Государств, подписанного 20 ноября 2009 г.</w:t>
        <w:br/>
        <w:t>П.8 Правил установлено, что при осуществлении государственных</w:t>
        <w:br/>
        <w:t>(муниципальных) закупок страна происхождения отдельных видов промышленных</w:t>
        <w:br/>
        <w:t>товаров государств-членов подтверждается путем представления информации из</w:t>
        <w:br/>
        <w:t>евразийского реестра промышленных товаров государств-членов (далее — реестр).</w:t>
        <w:br/>
        <w:t>В соответствии с п.17 Правил основанием для включения в реестр сведений о</w:t>
        <w:br/>
        <w:t>промышленном товаре государства-члена и его производителе является подача</w:t>
        <w:br/>
        <w:t>заявителем заявления в электронном виде по форме согласно приложению N 5 с</w:t>
        <w:br/>
        <w:t>использованием информационного ресурса Комиссии.</w:t>
        <w:br/>
        <w:t>П.18 Правил установлено, что Электронное заявление заявителя должно</w:t>
        <w:br/>
        <w:t>содержать следующие сведения (материалы):</w:t>
        <w:br/>
        <w:t>1) код государства-члена в соответствии с таблицей 1 приложения № 4 к</w:t>
        <w:br/>
        <w:t>настоящим Правилам;</w:t>
        <w:br/>
        <w:t>2) идентификационный код производителя промышленного товара</w:t>
        <w:br/>
        <w:t>государства-члена, присвоенный в соответствии с законодательством государства-</w:t>
        <w:br/>
        <w:t>члена;</w:t>
        <w:br/>
        <w:t>3) наименование производителя промышленного товара государства-члена;</w:t>
        <w:br/>
        <w:t>4) адрес места регистрации производителя;</w:t>
        <w:br/>
        <w:t>5) классификационный код промышленного товара государства-члена в</w:t>
        <w:br/>
        <w:t>соответствии с ТН ВЭД ЕАЭС;</w:t>
        <w:br/>
        <w:t>6) наименование промышленного товара государства-члена;</w:t>
        <w:br/>
        <w:t>7) наименование, номер и дата одного из следующих документов: технический</w:t>
        <w:br/>
        <w:t>регламент, стандарт, технические условия (при наличии);</w:t>
        <w:br/>
        <w:t>7.1) количество баллов (в случае начисления баллов за выполнение условий,</w:t>
        <w:br/>
        <w:t>производственных и технологических операций, указанных в приложении № 1 к</w:t>
        <w:br/>
        <w:t>настоящим Правилам);</w:t>
        <w:br/>
        <w:t>7.2) дата окончания срока действия акта экспертизы или сертификата о</w:t>
        <w:br/>
        <w:t>происхождении товара СТ-1;</w:t>
        <w:br/>
        <w:t>8) электронная копия акта экспертизы или сертификата о происхождении</w:t>
        <w:br/>
        <w:t>товара СТ-1.</w:t>
      </w:r>
    </w:p>
    <w:p>
      <w:r>
        <w:t>Комиссия Управления отмечает, что согласно выписке с номером реестровой</w:t>
        <w:br/>
        <w:t>записи 000025258 от 28.12.2023 предлагаемый Заявителем к поставке товар «Стул</w:t>
        <w:br/>
        <w:t>Самба» имеет количество баллов равное 0, при этом классификационный код в</w:t>
        <w:br/>
        <w:t>соответствии с ТН ВЭД ЕАЭС у данного товара - 200595080.</w:t>
        <w:br/>
        <w:t>Комиссией Управления установлено, что код ТН ВЭД ЕАЭС - 200595080</w:t>
        <w:br/>
        <w:t>отсутствует в Перечне условий, производственных и технологических операций, при</w:t>
        <w:br/>
        <w:t>выполнении которых товар считается происходящим из государства - члена</w:t>
        <w:br/>
        <w:t>евразийского экономического союза Приложения № 1 к Правилам определения</w:t>
        <w:br/>
        <w:t>страны происхождения отдельных видов товаров для целей государственных</w:t>
        <w:br/>
        <w:t>(муниципальных) закупок, что свидетельствует о том, что товары, на который</w:t>
        <w:br/>
        <w:t>2025-8936</w:t>
        <w:br/>
        <w:t>11</w:t>
        <w:br/>
        <w:t>данный код распространяется, не подлежат начислению баллов за выполнение</w:t>
        <w:br/>
        <w:t>условий, производственных и технологических операций.</w:t>
        <w:br/>
        <w:t>Таким образом, Комиссия Управления приходит к выводу о том, что заявка</w:t>
        <w:br/>
        <w:t>Заявителя отклонена комиссией Заказчика неправомерно, поскольку Заявителем</w:t>
        <w:br/>
        <w:t>предложен к поставке товар со страной происхождения - Республика Беларусь, а</w:t>
        <w:br/>
        <w:t>также представлен реестровый номер 000025258 на «Стул Самба» из Евразийского</w:t>
        <w:br/>
        <w:t>реестра промышленных товаров государств - членов Евразийского экономического</w:t>
        <w:br/>
        <w:t>союза, ввиду чего Заказчик при рассмотрении заявок должен руководствоваться в</w:t>
        <w:br/>
        <w:t>соответствии с положениями Решения Совета Евразийской экономической комиссии</w:t>
        <w:br/>
        <w:t>от 23 ноября 2020 г. № 105, согласно которому предлагаемый Заявителем товар не</w:t>
        <w:br/>
        <w:t>подлежит начислению баллов.</w:t>
        <w:br/>
        <w:t>Согласно пп.«а» п.1 ч.3 ст.50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</w:t>
        <w:br/>
        <w:t>поставщика (подрядчика, исполнителя), установленных в извещении об</w:t>
        <w:br/>
        <w:t>осуществлении закупки члены комиссии по осуществлению закупок</w:t>
        <w:br/>
        <w:t>рассматривают заявки на участие в закупке, информацию и документы,</w:t>
        <w:br/>
        <w:t>направленные оператором электронной площадки в соответствии с ч.2 ст.50</w:t>
        <w:br/>
        <w:t>Закона о контрактной системе, и принимают решение о признании заявки на</w:t>
        <w:br/>
        <w:t>участие в закупке соответствующей извещению об осуществлении закупки или</w:t>
      </w:r>
    </w:p>
    <w:p>
      <w:r>
        <w:t>об отклонении заявки на участие в закупке по основаниям, предусмотренным п.1</w:t>
        <w:br/>
        <w:t>- 8 ч.12 ст.48 Закона о контрактной 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</w:t>
        <w:br/>
        <w:t>отклонению в случаях:</w:t>
        <w:br/>
        <w:t>1) непредставления (за исключением случаев, предусмотренных Закон ом о</w:t>
        <w:br/>
        <w:t>контрактной системе) в заявке на участие в закупке информации и документов,</w:t>
        <w:br/>
        <w:t>предусмотренных извещением об осуществлении закупки в соответствии с</w:t>
        <w:br/>
        <w:t>Законом о контрактной системе (за исключением информации и документов,</w:t>
        <w:br/>
        <w:t>предусмотренных п.2 и 3 ч.6 ст.43 Закона о контрактной системе), несоответствия</w:t>
        <w:br/>
        <w:t>таких информации и документов требованиям, установленным в извещении об</w:t>
        <w:br/>
        <w:t>осуществлении закупки;</w:t>
        <w:br/>
        <w:t>2) непредставления информации и документов, предусмотренных п.2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</w:t>
        <w:br/>
        <w:t>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</w:t>
        <w:br/>
        <w:t>осуществлении закупки в соответствии с ч.1.1, 2 и 2.1 (при наличии таких</w:t>
        <w:br/>
        <w:t>требований) ст.31 Закона о контрактной системе;</w:t>
        <w:br/>
        <w:t>4) предусмотренных п п.«а» п.1 (за исключением случая, предусмотренного</w:t>
        <w:br/>
        <w:t>п.5 ч.12 ст.48 Закона о контрактной системе), п п.«а» п.2 ч.4, п п.«а» п.1 (за</w:t>
        <w:br/>
        <w:t>исключением случая, предусмотренного п.5 ч.12 ст.48 Закона о контрактной</w:t>
        <w:br/>
        <w:t>2025-8936</w:t>
        <w:br/>
        <w:t>12</w:t>
        <w:br/>
        <w:t>системе), п.2 ч.5 ст.14 Закона о контрактной системе;</w:t>
        <w:br/>
        <w:t>5) 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определены в соответствии с п.2 ч.2 ст.14 настоящего Федерального закона (в</w:t>
        <w:br/>
        <w:t>случае установления в соответствии с п п.«а» п.1 ч.2 ст.14 Закона о контрактной</w:t>
        <w:br/>
        <w:t>системе в извещении об осуществлении закупки запрета закупок товара,</w:t>
        <w:br/>
        <w:t>происходящего из иностранного государства);</w:t>
        <w:br/>
        <w:t>6) выявления отнесения участника закупки к организациям,</w:t>
        <w:br/>
        <w:t>предусмотренным п.4 ст.2 Федерального закона от 4 июня 2018 года №127-ФЗ «О</w:t>
      </w:r>
    </w:p>
    <w:p>
      <w:r>
        <w:t>мерах воздействия (противодействия) на недружественные действия</w:t>
        <w:br/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 предусмотренных ч.6 ст.45 Закона о контрактной системе;</w:t>
        <w:br/>
        <w:t>8) выявления недостоверной информации, содержащейся в заявке на</w:t>
        <w:br/>
        <w:t>участие в закупке;</w:t>
        <w:br/>
        <w:t>9) указания информации о предложении участника закупки,</w:t>
        <w:br/>
        <w:t>предусмотренном п.3 или п.4 ч.1 ст.43 Закона о контрактной системе.</w:t>
        <w:br/>
        <w:t>Таким образом, Комиссия Управления приходит к выводу о том, что решение</w:t>
        <w:br/>
        <w:t>комиссии Заказчика об отклонении заявки Заявителя по основанию указанному в</w:t>
        <w:br/>
        <w:t>протоколе подведения итогов, принято в нарушение пп.«а» п.1 ч.3 ст.50 Закона о</w:t>
        <w:br/>
        <w:t>контрактной системе, что также свидетельствует о наличии в действиях комиссии</w:t>
        <w:br/>
        <w:t>Заказчика признаков состава административного правонарушения, ответственность</w:t>
        <w:br/>
        <w:t>за которое предусмотрена ч. 2 ст. 7.30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2025-8936</w:t>
        <w:br/>
        <w:t>13</w:t>
        <w:br/>
        <w:t>РЕШИЛА:</w:t>
        <w:br/>
        <w:t>1.Признать жалобу ООО «Ратник» на действия комиссии по осуществлению</w:t>
        <w:br/>
        <w:t>закупок ГБОУ «Школа № 935» обоснованной.</w:t>
        <w:br/>
        <w:t>2.Признать в действиях комиссии Заказчика нарушение пп.«а» п.1 ч.3 ст.50</w:t>
        <w:br/>
        <w:t>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</w:t>
        <w:br/>
        <w:t>об 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установленном</w:t>
        <w:br/>
        <w:t>гл. 24 АПК РФ.</w:t>
        <w:br/>
        <w:t>Председательствующий А.А. Кутейников</w:t>
        <w:br/>
        <w:t>Члены комиссии:</w:t>
        <w:br/>
        <w:t>М.В. Сорбучева</w:t>
        <w:br/>
        <w:t>А.И. Рахматуллаев</w:t>
        <w:br/>
        <w:t>Исп.Рахматуллаев А.И.</w:t>
        <w:br/>
        <w:t>тел.+7 495 784 75 05</w:t>
        <w:br/>
        <w:t>2025-8936</w:t>
      </w:r>
    </w:p>
    <w:p>
      <w:pPr>
        <w:pStyle w:val="Heading1"/>
      </w:pPr>
      <w:r>
        <w:t>Предписание</w:t>
      </w:r>
    </w:p>
    <w:p>
      <w:r>
        <w:t>ГБОУ «Школа № 935»</w:t>
        <w:br/>
        <w:t>935@edu.mos.ru</w:t>
        <w:br/>
        <w:t>ООО «Ратник»</w:t>
        <w:br/>
        <w:t>info@oooratnik.ru</w:t>
        <w:br/>
        <w:t>АО«ЕЭТП»</w:t>
        <w:br/>
        <w:t>ko@roseltorg.ru</w:t>
        <w:br/>
        <w:t>ПРЕДПИСАНИЕ</w:t>
        <w:br/>
        <w:t>по делу № 077/06/106-2343/2025 об устранении нарушений</w:t>
        <w:br/>
        <w:t>законодательства о контрактной системе</w:t>
        <w:br/>
        <w:t>26.02.2025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Специалиста-эксперта отдела обжалования государственных закупок</w:t>
        <w:br/>
        <w:t>М.В. Сорбучевой,</w:t>
        <w:br/>
        <w:t>Специалиста-эксперта отдела обжалования государственных закупок</w:t>
        <w:br/>
        <w:t>А.И. Рахматуллаева,</w:t>
        <w:br/>
        <w:t>на основании решения Комиссии от 26.02.2025 по делу №077/06/106-</w:t>
        <w:br/>
        <w:t>2343/2025, по итогам рассмотрения жалобы ООО «Ратник» (далее — Заявитель) на</w:t>
        <w:br/>
        <w:t>действия ГБОУ «Школа № 935» (далее — Заказчик) при проведении запроса</w:t>
        <w:br/>
        <w:t>котировок в электронной форме на право заключения государственного контракта на</w:t>
        <w:br/>
        <w:t>поставку мебели (стулья на металлическом каркасе) (Закупка</w:t>
        <w:br/>
        <w:t>№0373200052925000013) (далее – запрос котировок ) в соответствии</w:t>
        <w:br/>
        <w:t>с 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2025-8970</w:t>
        <w:br/>
        <w:t>2</w:t>
        <w:br/>
        <w:t>ПРЕДПИСЫВАЕТ:</w:t>
        <w:br/>
        <w:t>1.Заказчику, комиссии по осуществлению закупок отменить протокол</w:t>
        <w:br/>
        <w:t>подведения итогов определения поставщика (подрядчика, исполнителя) .</w:t>
        <w:br/>
        <w:t>2.Оператору электронной площадки обеспечить возможность Заказчику,</w:t>
        <w:br/>
        <w:t>котировочной комиссии исполнения пункта 1 настоящего предписания.</w:t>
        <w:br/>
        <w:t>3.Заказчику, комиссии по осуществлению закупок осуществить повторную</w:t>
        <w:br/>
        <w:t>процедуру рассмотрения котировочных заявок в соответствии с мотивировочной</w:t>
        <w:br/>
        <w:t>частью решения от 26.02.2025 по делу №077/06/106-2343/2025.</w:t>
        <w:br/>
        <w:t>4.Заказчику, комиссии по осуществлению закупок 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без</w:t>
        <w:br/>
        <w:t>учета неправомерных требований Технического задания с учетом решения</w:t>
        <w:br/>
        <w:t>Московского УФАС России от 26.02.2025 по делу №077/06/106-2343/2025.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в</w:t>
        <w:br/>
        <w:t>сфере закупок и без учета неправомерных требований Технического задания в</w:t>
        <w:br/>
        <w:t>соответствии с решением Московского УФАС России от 26.02.2025 по делу</w:t>
        <w:br/>
        <w:t>№077/06/106-2343/2025.</w:t>
        <w:br/>
        <w:t>6. Заказчику, комиссии по осуществлению закупок в срок до 26.03.2025</w:t>
        <w:br/>
        <w:t>представить в Московское УФАС России подтверждение исполнения настоящего</w:t>
      </w:r>
    </w:p>
    <w:p>
      <w:r>
        <w:t>предписания в письменном виде или по факсимильной связи (8(495) 607-42-92) или</w:t>
        <w:br/>
        <w:t>электронной почте по адресу: to77@fas.gov.ru.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2025-8970</w:t>
        <w:br/>
        <w:t>3</w:t>
        <w:br/>
        <w:t>Настоящее предписание от 26.02.2025 по делу №077/06/106-2343/2025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</w:t>
        <w:br/>
        <w:t>М.В. Сорбучева</w:t>
        <w:br/>
        <w:t>А.И. Рахматуллаев</w:t>
        <w:br/>
        <w:t>Исп.Рахматуллаев А.И.</w:t>
        <w:br/>
        <w:t>тел.+7 495 784 75 05</w:t>
        <w:br/>
        <w:t>2025-8970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