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202500132489006249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29.04.2025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0373200069625000416</w:t>
      </w:r>
    </w:p>
    <w:p>
      <w:r>
        <w:rPr>
          <w:b/>
        </w:rPr>
        <w:t xml:space="preserve">Заказчик: </w:t>
      </w:r>
      <w:r>
        <w:t>ГБУЗ города Москвы «Московский научно-практический центр лабораторных исследований департамента здравоохранения города Москвы»</w:t>
      </w:r>
    </w:p>
    <w:p>
      <w:r>
        <w:rPr>
          <w:b/>
        </w:rPr>
        <w:t xml:space="preserve">Заявитель: </w:t>
      </w:r>
      <w:r>
        <w:t>ООО «Биовитрум м»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https://zakupki.gov.ru/epz/complaint/card/complaint-information.html?complaintNumber=202500132489006249</w:t>
      </w:r>
    </w:p>
    <w:p/>
    <w:p>
      <w:pPr>
        <w:pStyle w:val="Heading1"/>
      </w:pPr>
      <w:r>
        <w:t>Решение</w:t>
      </w:r>
    </w:p>
    <w:p>
      <w:r>
        <w:t>ГБУЗ «МНПЦЛИ ДЗМ»</w:t>
        <w:br/>
        <w:t>PopovaAM@zdrav.mos.ru</w:t>
        <w:br/>
        <w:t>ООО «БиоВитрум М»</w:t>
        <w:br/>
        <w:t>tender.biovitrum@yandex.ru</w:t>
        <w:br/>
        <w:t>АО«ЕЭТП»</w:t>
        <w:br/>
        <w:t>ko@roseltorg.ru</w:t>
        <w:br/>
        <w:t>РЕШЕНИЕ</w:t>
        <w:br/>
        <w:t>по делу №077/06/106-5421/2025 о нарушении</w:t>
        <w:br/>
        <w:t>законодательства о контрактной системе</w:t>
        <w:br/>
        <w:t>29.04.2025 г. Москва</w:t>
        <w:br/>
        <w:t>Комиссия Управления Федеральной антимонопольной службы по</w:t>
        <w:br/>
        <w:t>г. Москве по контролю в сфере закупок товаров, работ, услуг (далее – Комиссия</w:t>
        <w:br/>
        <w:t>Управления) в составе:</w:t>
        <w:br/>
        <w:t>Председательствующего: главного государственного инспектора отдела</w:t>
        <w:br/>
        <w:t>обжалования государственных закупок С.И. Казарина,</w:t>
        <w:br/>
        <w:t>Членов Комиссии:</w:t>
        <w:br/>
        <w:t>Специалиста-эксперта отдела обжалования государственных закупок</w:t>
        <w:br/>
        <w:t>О.А. Челновой,</w:t>
        <w:br/>
        <w:t>Главного государственного инспектора отдела обжалования государственных</w:t>
        <w:br/>
        <w:t>закупок А.А. Кутейникова,</w:t>
        <w:br/>
        <w:t>рассмотрение жалобы проводилось дистанционно (посредством видео-</w:t>
        <w:br/>
        <w:t>конференц-связи),</w:t>
        <w:br/>
        <w:t>при участии представителей:</w:t>
        <w:br/>
        <w:t>ГБУЗ «МНПЦЛИ ДЗМ»: А.М. Поповой (по доверенности №1-УФАС/2025 от</w:t>
        <w:br/>
        <w:t>28.12.2024),</w:t>
        <w:br/>
        <w:t>ООО «БиоВитрум М»: В.Н. Захаровой ( по доверенности №б/н от 12.11.2024),</w:t>
        <w:br/>
        <w:t>рассмотрев жалобу ООО «БиоВитрум М» (далее — Заявитель) на действия</w:t>
        <w:br/>
        <w:t>ГБУЗ «МНПЦЛИ ДЗМ» (далее — Заказчик) при проведении электронного аукциона</w:t>
        <w:br/>
        <w:t>на право заключения государственного контракта на поставку шоколадного агара с</w:t>
        <w:br/>
        <w:t>факторами X/V питательная среда (Закупка №0373200069625000416) (далее –</w:t>
        <w:br/>
        <w:t>электронный аукцион) в соответствии с Федеральным законом от 05.04.2013 №44-</w:t>
        <w:br/>
        <w:t>ФЗ «О контрактной системе в сфере закупок товаров, работ, услуг для обеспечения</w:t>
        <w:br/>
        <w:t>государственных и муниципальных нужд» (далее – Закон о контрактной системе),</w:t>
        <w:br/>
        <w:t>2025-20611</w:t>
        <w:br/>
        <w:t>2</w:t>
        <w:br/>
        <w:t>УСТАНОВИЛА:</w:t>
        <w:br/>
        <w:t>В Московское УФАС России поступила жалоба Заявителя на действия</w:t>
        <w:br/>
        <w:t>комиссии по осуществлению закупок Заказчика при проведении вышеуказанного</w:t>
        <w:br/>
        <w:t>аукциона.</w:t>
        <w:br/>
        <w:t>На заседании Комиссии Управления Заказчиком представлены документы и</w:t>
        <w:br/>
        <w:t>сведения, запрашиваемые Московским УФАС России.</w:t>
        <w:br/>
        <w:t>В результате рассмотрения жалобы, рассмотрев представленные документы и</w:t>
        <w:br/>
        <w:t>сведения, запрашиваемые Московским УФАС России, Комиссия Управления</w:t>
        <w:br/>
        <w:t>установила следующее.</w:t>
        <w:br/>
        <w:t>Заявитель обжалует действия комиссии по осуществлению закупок Заказчика,</w:t>
        <w:br/>
        <w:t>выразившиеся в неправомерном, по мнению Заявителя, неприменении ограничений,</w:t>
        <w:br/>
        <w:t>предусмотренных постановлением Правительства РФ от 23.12.2024 №1875 «О мерах</w:t>
        <w:br/>
        <w:t>по предоставлению национального режима при осуществлении закупок товаров,</w:t>
        <w:br/>
        <w:t>работ, услуг для обеспечения государственных и муниципальных нужд, закупок</w:t>
        <w:br/>
        <w:t>товаров, работ, услуг отдельными видами юридических лиц» (далее —</w:t>
        <w:br/>
        <w:t>Постановление №1875), что повлекло за собой, по мнению Заявителя, неправомерное</w:t>
        <w:br/>
        <w:t>признание победителем закупочной процедуры участника закупки ООО «ЦФГС», в то</w:t>
        <w:br/>
        <w:t>время как в составе заявки Заявителя представлен исчерпывающий перечень</w:t>
        <w:br/>
        <w:t>документов и сведений, необходимых для применения положений Постановления</w:t>
      </w:r>
    </w:p>
    <w:p>
      <w:r>
        <w:t>№1875, ввиду чего победителем закупки должно быть признано</w:t>
        <w:br/>
        <w:t>ООО «БиоВитрум М».</w:t>
        <w:br/>
        <w:t>Комиссией Управления установлено, что , согласно протоколу подведения</w:t>
        <w:br/>
        <w:t>итогов определения поставщика (подрядчика, исполнителя) от 18.04.2025 №ИЭА1,</w:t>
        <w:br/>
        <w:t>заявки участников закупки ООО «ЦФГС», с идентификационным номером 1822532,</w:t>
        <w:br/>
        <w:t>ООО «БиоВитрум М» , с идентификационным номером 1833235 признаны комисси ей</w:t>
        <w:br/>
        <w:t>по осуществлению закупок Заказчика соответствующими, при этом ООО «ЦФГС»</w:t>
        <w:br/>
        <w:t>признано победителем закупки.</w:t>
        <w:br/>
        <w:t>Согласно п.5 ч.1 ст.42 Закона о контрактной системе извещение об</w:t>
        <w:br/>
        <w:t>осуществлении закупки должно содержать наименование объекта закупки,</w:t>
        <w:br/>
        <w:t>информация (при наличии), предусмотренная правилами использования каталога</w:t>
        <w:br/>
        <w:t>товаров, работ, услуг для обеспечения государственных и муниципальных нужд,</w:t>
        <w:br/>
        <w:t>установленными в соответствии с ч.6 ст.23 Закона о контрактной системе, указание</w:t>
        <w:br/>
        <w:t>(в случае осуществления закупки лекарственных средств) на международные</w:t>
        <w:br/>
        <w:t>непатентованные наименования лекарственных средств или при отсутствии таких</w:t>
        <w:br/>
        <w:t>наименований химические, группировочные наименования.</w:t>
        <w:br/>
        <w:t>Комиссией Управления установлено, что, согласно извещению об</w:t>
        <w:br/>
        <w:t>осуществлении закупки, объектом поставки является «Шоколадный агар с</w:t>
        <w:br/>
        <w:t>факторами X/V питательная среда ИВД».</w:t>
        <w:br/>
        <w:t>В силу ч.1 ст.14 Закона о контрактной системе при осуществлении закупок</w:t>
        <w:br/>
        <w:t>предоставляется национальный режим, обеспечивающий происходящему из</w:t>
        <w:br/>
        <w:t>иностранного государства или группы иностранных государств (далее -</w:t>
        <w:br/>
        <w:t>иностранное государство) товару, работе, услуге, соответственно выполняемой,</w:t>
        <w:br/>
        <w:t>2025-20611</w:t>
        <w:br/>
        <w:t>3</w:t>
        <w:br/>
        <w:t>оказываемой иностранным гражданином или иностранным юридическим лицом</w:t>
        <w:br/>
        <w:t>(далее - иностранное лицо), равные условия с товаром российского происхождения,</w:t>
        <w:br/>
        <w:t>работой, услугой, соответственно выполняемой, оказываемой российским</w:t>
        <w:br/>
        <w:t>гражданином или российским юридическим лицом (далее - российское лицо), за</w:t>
        <w:br/>
        <w:t>исключением случаев принятия Правительством Российской Федерации мер,</w:t>
        <w:br/>
        <w:t>предусмотренных п.1 ч.2 ст.14 Закона о контрактной системе. Если иное не</w:t>
        <w:br/>
        <w:t>предусмотрено мерами, принятыми Правительством Российской Федерации в</w:t>
        <w:br/>
        <w:t>соответствии с п.1 ч.2 ст.14 Закона о контрактной системе, положения ст.14 Закона</w:t>
        <w:br/>
        <w:t>о контрактной системе, касающиеся товара российского происхождения, работы,</w:t>
        <w:br/>
        <w:t>услуги, соответственно выполняемой, оказываемой российским лицом,</w:t>
        <w:br/>
        <w:t>применяются также в отношении товара, происходящего из иностранного</w:t>
        <w:br/>
        <w:t>государства, работы, услуги, соответственно выполняемой, оказываемой</w:t>
        <w:br/>
        <w:t>иностранным лицом, которым предоставляются равные условия с товаром</w:t>
      </w:r>
    </w:p>
    <w:p>
      <w:r>
        <w:t>российского происхождения, работой, услугой, соответственно выполняемой,</w:t>
        <w:br/>
        <w:t>оказываемой российским лицом.</w:t>
        <w:br/>
        <w:t>В соответствии с ч.2 ст.14 Закона о контрактной системе Правительство</w:t>
        <w:br/>
        <w:t>Российской Федерации</w:t>
        <w:br/>
        <w:t>1) вправе с учетом положений ч.3 ст.14 Закона о контрактной системе</w:t>
        <w:br/>
        <w:t>принимать меры, устанавливающие:</w:t>
        <w:br/>
        <w:t>а) запрет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лицами;</w:t>
        <w:br/>
        <w:t>б) ограничение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лицами;</w:t>
        <w:br/>
        <w:t>в) преимущество в отношении товаров российского происхождения (в том</w:t>
        <w:br/>
        <w:t>числе поставляемых при выполнении закупаемых работ, оказании закупаемых</w:t>
        <w:br/>
        <w:t>услуг), работ, услуг, соответственно выполняемых, оказываемых российскими</w:t>
        <w:br/>
        <w:t>лицами;</w:t>
        <w:br/>
        <w:t>2) определяет информацию и перечень документов, которые подтверждают</w:t>
        <w:br/>
        <w:t>страну происхождения товара для целей Закона о контрактной системе, в случае</w:t>
        <w:br/>
        <w:t>принятия мер, предусмотренных п. 1 ст.14 Закона о контрактной системе.</w:t>
        <w:br/>
        <w:t>Согласно пп. «а», «б» п.3 Постановления №1875 для подтверждения</w:t>
        <w:br/>
        <w:t>происхождения товаров, указанных в позициях 1 - 145 приложения №1, позициях</w:t>
        <w:br/>
        <w:t>1 - 433 приложения №2, приложении №3 к постановлению №1875, из Российской</w:t>
        <w:br/>
        <w:t>Федерации, информацией и документом, подтверждающими страну происхождения</w:t>
        <w:br/>
        <w:t>товара для целей настоящего постановления, является номер реестровой записи из</w:t>
        <w:br/>
        <w:t>реестра российской промышленной продукции, предусмотренного статьей 17.1</w:t>
        <w:br/>
        <w:t>Федерального закона «О промышленной политике в Российской Федерации»; из</w:t>
        <w:br/>
        <w:t>государств - членов Евразийского экономического союза, за исключением</w:t>
        <w:br/>
        <w:t>Российской Федерации, - номер реестровой записи из евразийского реестра</w:t>
        <w:br/>
        <w:t>2025-20611</w:t>
        <w:br/>
        <w:t>4</w:t>
        <w:br/>
        <w:t>промышленных товаров государств - членов Евразийского экономического союза,</w:t>
        <w:br/>
        <w:t>порядок формирования и ведения которого устанавливается правом Евразийского</w:t>
        <w:br/>
        <w:t>экономического союза (далее - евразийский реестр промышленных товаров).</w:t>
        <w:br/>
        <w:t>Пп.«в», «д» п.10 Постановления №1875 установлено, что при осуществлении</w:t>
        <w:br/>
        <w:t>закупок товаров, указанных в позициях 362 - 399 и 433 приложения №2,</w:t>
        <w:br/>
        <w:t>документом, подтверждающим происхождение таких товаров из государств -</w:t>
        <w:br/>
        <w:t>членов Евразийского экономического союза, в том числе из Российской Федерации,</w:t>
      </w:r>
    </w:p>
    <w:p>
      <w:r>
        <w:t>наряду с информацией, предусмотренной подпунктами «а», «б» п.3 настоящего</w:t>
        <w:br/>
        <w:t>постановления, является сертификат о происхождении товара, выданный</w:t>
        <w:br/>
        <w:t>уполномоченным органом (организацией) государства - члена Евразийского</w:t>
        <w:br/>
        <w:t>экономического союза.</w:t>
        <w:br/>
        <w:t>Согласно п.15 ч.1 ст.42 Закона о контрактной системе извещение об</w:t>
        <w:br/>
        <w:t>осуществлении закупки должно содержать информацию об условиях, о запретах и</w:t>
        <w:br/>
        <w:t>об ограничениях допуска товаров, происходящих из иностранного государства или</w:t>
        <w:br/>
        <w:t>группы иностранных государств, работ, услуг, соответственно выполняемых,</w:t>
        <w:br/>
        <w:t>оказываемых иностранными лицами, в случае, если такие условия, запреты и</w:t>
        <w:br/>
        <w:t>ограничения установлены в соответствии со ст.14 Закона о контрактной системе.</w:t>
        <w:br/>
        <w:t>На заседании Комиссии Управления установлено, что закупаемый в рамках</w:t>
        <w:br/>
        <w:t>обжалуемой конкурентной процедуры товар «Шоколадный агар с факторами X/V</w:t>
        <w:br/>
        <w:t>питательная среда ИВД» позиции КТРУ 20.59.52.140-00000442, кода ОКПД2 -</w:t>
        <w:br/>
        <w:t>20.59.52.140 «Питательные среды селективные и неселективные», который</w:t>
        <w:br/>
        <w:t>содержится в пункте 365 перечня товаров, происходящих из иностранных</w:t>
        <w:br/>
        <w:t>государств, работ, услуг, соответственно выполняемых, оказываемых</w:t>
        <w:br/>
        <w:t>иностранными гражданами, иностранными юридическими лицами, в отношении</w:t>
        <w:br/>
        <w:t>которых устанавливается ограничение закупок для обеспечения государственных и</w:t>
        <w:br/>
        <w:t>муниципальных нужд, закупок отдельными видами юридических лиц (приложение</w:t>
        <w:br/>
        <w:t>№2 к Постановлению №1875), при этом Заказчиком в составе извещения</w:t>
        <w:br/>
        <w:t>установлены ограничения, предусмотренные положениями Постановления №1875.</w:t>
        <w:br/>
        <w:t>Согласно п.3 ч.2 ст.42 Закона о контрактной системе извещение об</w:t>
        <w:br/>
        <w:t>осуществлении закупки, если иное не предусмотрено Законом о контрактной</w:t>
        <w:br/>
        <w:t>системе, должно содержать требования к содержанию, составу заявки на участие в</w:t>
        <w:br/>
        <w:t>закупке в соответствии с Законом о контрактной системе и инструкция по ее</w:t>
        <w:br/>
        <w:t>заполнению. При этом не допускается установление требований, влекущих за</w:t>
        <w:br/>
        <w:t>собой ограничение количества участников закупки.</w:t>
        <w:br/>
        <w:t>Согласно п.5 ч.1 ст.43 Закона о контрактной системе для участия в</w:t>
        <w:br/>
        <w:t>конкурентном способе заявка на участие в закупке должна содержать информация</w:t>
        <w:br/>
        <w:t>и документы, определенные в соответствии с п.2 ч.2 ст.14 Закона о контрактной</w:t>
        <w:br/>
        <w:t>системе (в случае, если в извещении об осуществлении закупки, документации о</w:t>
        <w:br/>
        <w:t>закупке установлены предусмотренные указанной статьей запрет, ограничение,</w:t>
        <w:br/>
        <w:t>преимущество). В случае отсутствия таких информации и документов в заявке на</w:t>
      </w:r>
    </w:p>
    <w:p>
      <w:r>
        <w:t>участие в закупке такая заявка приравнивается к заявке, в которой содержится</w:t>
        <w:br/>
        <w:t>предложение о поставке товаров, происходящих из иностранного государства,</w:t>
        <w:br/>
        <w:t>работ, услуг, соответственно выполняемых, оказываемых иностранными лицами.</w:t>
        <w:br/>
        <w:t>2025-20611</w:t>
        <w:br/>
        <w:t>5</w:t>
        <w:br/>
        <w:t>Комиссией Управления установлено, пп.9 п.12 Информационной карты</w:t>
        <w:br/>
        <w:t>предъявлены следующие требования к содержанию, составу заявки на участие в</w:t>
        <w:br/>
        <w:t>электронном аукционе: « 9. Информация и документы, определенные в</w:t>
        <w:br/>
        <w:t>соответствии с пунктом 2 части 2 статьи 14 Закона о контрактной системе (в</w:t>
        <w:br/>
        <w:t>случае, если в извещении об осуществлении закупки, документации о закупке (если</w:t>
        <w:br/>
        <w:t>Законом о контрактной системе предусмотрена документация о закупке)</w:t>
        <w:br/>
        <w:t>установлены предусмотренные указанной статьей запрет, ограничение,</w:t>
        <w:br/>
        <w:t>преимущество). В случае отсутствия таких информации и документов в заявке на</w:t>
        <w:br/>
        <w:t>участие в закупке такая заявка приравнивается к заявке, в которой содержится</w:t>
        <w:br/>
        <w:t>предложение о поставке товаров, происходящих из иностранного государства,</w:t>
        <w:br/>
        <w:t>работ, услуг, соответственно выполняемых, оказываемых иностранными лицами</w:t>
        <w:br/>
        <w:t>Информацией и документами, подтверждающими страну происхождения товара</w:t>
        <w:br/>
        <w:t>для целей постановления Правительства РФ от 23.12.2024 № 1875, являются: а)</w:t>
        <w:br/>
        <w:t>для подтверждения происхождения товаров из Российской Федерации: номер</w:t>
        <w:br/>
        <w:t>реестровой записи из реестра российской промышленной продукции,</w:t>
        <w:br/>
        <w:t>предусмотренного статьей 17.1 Федерального закона "О промышленной политике</w:t>
        <w:br/>
        <w:t>в Российской Федерации", содержащей в том числе: информацию о совокупном</w:t>
        <w:br/>
        <w:t>количестве баллов за выполнение (освоение) на территории Российской Федерации</w:t>
        <w:br/>
        <w:t>соответствующих операций (условий), которое составляет или превышает</w:t>
        <w:br/>
        <w:t>значение, определенное постановлением Правительства Российской Федерации от</w:t>
        <w:br/>
        <w:t>17.07.2015 №719 "О подтверждении производства российской промышленной</w:t>
        <w:br/>
        <w:t>продукции" (для товаров, в отношении которых установлены такие требования);</w:t>
        <w:br/>
        <w:t>информацию об уровне радиоэлектронной продукции (для товара, являющегося</w:t>
        <w:br/>
        <w:t>радиоэлектронной продукцией первого уровня или радиоэлектронной продукцией</w:t>
        <w:br/>
        <w:t>второго уровня). б) для подтверждения происхождения товаров из государств -</w:t>
        <w:br/>
        <w:t>членов Евразийского экономического союза, за исключением Российской</w:t>
        <w:br/>
        <w:t>Федерации: - номер реестровой записи из евразийского реестра промышленных</w:t>
        <w:br/>
        <w:t>товаров государств - членов Евразийского экономического союза, порядок</w:t>
        <w:br/>
        <w:t>формирования и ведения которого устанавливается правом Евразийского</w:t>
        <w:br/>
        <w:t>экономического союза (далее - евразийский реестр промышленных товаров),</w:t>
      </w:r>
    </w:p>
    <w:p>
      <w:r>
        <w:t>содержащей в том числе: информацию о совокупном количестве баллов за</w:t>
        <w:br/>
        <w:t>выполнение (освоение) на территории Евразийского экономического союза</w:t>
        <w:br/>
        <w:t>соответствующих операций (условий) (если в отношении такого товара правом</w:t>
        <w:br/>
        <w:t>Евразийского экономического союза за выполнение (освоение) на территории</w:t>
        <w:br/>
        <w:t>Евразийского экономического союза соответствующих операций (условий)</w:t>
        <w:br/>
        <w:t>установлены требования о совокупном количестве баллов), которое составляет</w:t>
        <w:br/>
        <w:t>или превышает значение, определенное правом Евразийского экономического союза</w:t>
        <w:br/>
        <w:t>(для товаров, в отношении которых установлены такие требования);</w:t>
        <w:br/>
        <w:t>информацию об уровне радиоэлектронной продукции (для товара, являющегося в</w:t>
        <w:br/>
        <w:t>соответствии с правом Евразийского экономического союза радиоэлектронной</w:t>
        <w:br/>
        <w:t>продукцией первого уровня или радиоэлектронной продукцией второго уровня). в)</w:t>
        <w:br/>
        <w:t>наряду с информацией, предусмотренной подпунктами "а" и "б" пункта 3</w:t>
        <w:br/>
        <w:t>постановления Правительства РФ от 23.12.2024 №1875 документом,</w:t>
        <w:br/>
        <w:t>2025-20611</w:t>
        <w:br/>
        <w:t>6</w:t>
        <w:br/>
        <w:t>подтверждающим происхождение товаров из государств — членов Евразийского</w:t>
        <w:br/>
        <w:t>экономического союза, в том числе из Российской Федерации является</w:t>
        <w:br/>
        <w:t>сертификат о происхождении товара, выданный уполномоченным органом</w:t>
        <w:br/>
        <w:t>(организацией) государства - члена Евразийского экономического союза по форме,</w:t>
        <w:br/>
        <w:t>установленной Правилами определения страны происхождения товаров,</w:t>
        <w:br/>
        <w:t>являющимися неотъемлемой частью Соглашения о Правилах определения страны</w:t>
        <w:br/>
        <w:t>происхождения товаров в Содружестве Независимых Государств от 20.11.2009</w:t>
        <w:br/>
        <w:t>(далее - Правила определения страны происхождения товаров), и в соответствии</w:t>
        <w:br/>
        <w:t>с критериями определения страны происхождения товаров, предусмотренными</w:t>
        <w:br/>
        <w:t>Правилами определения страны происхождения товаров.» .</w:t>
        <w:br/>
        <w:t>Согласно ч.1 ст.49 Закона о контрактной системе заявка на участие в закупке</w:t>
        <w:br/>
        <w:t>должна содержать информацию и документы, предусмотренные пп.«м» - «п» п.1,</w:t>
        <w:br/>
        <w:t>пп.«а» - «в» п.2, п.5 ч.1 ст.43 Закона о контрактной системе. Заявка также может</w:t>
        <w:br/>
        <w:t>содержать информацию и документы, предусмотренные подпунктом «д» п.2 ч.1</w:t>
        <w:br/>
        <w:t>ст.43 Закона о контрактной системе.</w:t>
        <w:br/>
        <w:t>В соответствии с п.2 ч.1 ст.43 Закона о контрактной системе для участия в</w:t>
        <w:br/>
        <w:t>конкурентном способе заявка на участие в закупке должна содержать</w:t>
        <w:br/>
        <w:t>предложение участника закупки в отношении объекта закупки:</w:t>
        <w:br/>
        <w:t>а) с учетом положений ч.2 ст.43 Закона о контрактной системе</w:t>
        <w:br/>
        <w:t>характеристики предлагаемого участником закупки товара, соответствующие</w:t>
      </w:r>
    </w:p>
    <w:p>
      <w:r>
        <w:t>показателям, установленным в описании объекта закупки в соответствии с ч. 2 ст.</w:t>
        <w:br/>
        <w:t>33 Закона о контрактной системе, товарный знак (при наличии у товара товарного</w:t>
        <w:br/>
        <w:t>знака);</w:t>
        <w:br/>
        <w:t>б) наименование страны происхождения товара в соответствии с</w:t>
        <w:br/>
        <w:t>общероссийским классификатором, используемым для идентификации стран</w:t>
        <w:br/>
        <w:t>мира, с учетом положений ч.2 ст.43 Закона о контрактной системе;</w:t>
        <w:br/>
        <w:t>в) документы, подтверждающие соответствие товара, работы или услуги</w:t>
        <w:br/>
        <w:t>требованиям, установленным в соответствии с законодательством Российской</w:t>
        <w:br/>
        <w:t>Федерации (в случае, если в соответствии с законодательством Российской</w:t>
        <w:br/>
        <w:t>Федерации установлены требования к товару, работе или услуге и представление</w:t>
        <w:br/>
        <w:t>указанных документов предусмотрено извещением об осуществлении закупки,</w:t>
        <w:br/>
        <w:t>документацией о закупке, если Законом о контрактной системе предусмотрена</w:t>
        <w:br/>
        <w:t>документация о закупке). Заказчик не вправе требовать представление указанных</w:t>
        <w:br/>
        <w:t>документов, если в соответствии с законодательством Российской Федерации они</w:t>
        <w:br/>
        <w:t>передаются вместе с товаром;</w:t>
        <w:br/>
        <w:t>г) с учетом положений ч.2 ст.43 Закона о контрактной системе предложение</w:t>
        <w:br/>
        <w:t>по критериям, предусмотренным п.2 и (или) 3 ч.1 ст.32 Закона о контрактной</w:t>
        <w:br/>
        <w:t>системе (в случае проведения конкурсов и установления таких критериев). При</w:t>
        <w:br/>
        <w:t>этом отсутствие такого предложения не является основанием для отклонения</w:t>
        <w:br/>
        <w:t>заявки на участие в закупке;</w:t>
        <w:br/>
        <w:t>д) иные информация и документы, в том числе эскиз, рисунок, чертеж,</w:t>
        <w:br/>
        <w:t>фотография, иное изображение предлагаемого участником закупки товара. При</w:t>
        <w:br/>
        <w:t>этом отсутствие таких информации и документов не является основанием для</w:t>
        <w:br/>
        <w:t>2025-20611</w:t>
        <w:br/>
        <w:t>7</w:t>
        <w:br/>
        <w:t>отклонения заявки на участие в закупке.</w:t>
        <w:br/>
        <w:t>Комиссией Управления установлено, что в составе заявок участников</w:t>
        <w:br/>
        <w:t>закупочной процедуры представлены в том числе следующие документы:</w:t>
        <w:br/>
        <w:t>-в составе заявки участника закупки с идентификационным номером 1822532</w:t>
        <w:br/>
        <w:t>представлен к поставке товар: «Плотная питательная среда для выделения</w:t>
        <w:br/>
        <w:t>прихотливых микроорганизмов, готовая к использованию, Шоколадный агар с</w:t>
        <w:br/>
        <w:t>ростовыми добавками по ТУ 9385-003-16665457-2013», производства</w:t>
        <w:br/>
        <w:t>ООО «ЦФГС», Российская Федерация, регистрационное удостоверение №РЗН</w:t>
        <w:br/>
        <w:t>2014/2242 от 26.09.202 3;</w:t>
        <w:br/>
        <w:t>- в составе заявки участника закупки с идентификационным номером 1833235</w:t>
        <w:br/>
        <w:t>представлен к поставке товар «Агар шоколадный с факторами роста по ТУ 9385-</w:t>
      </w:r>
    </w:p>
    <w:p>
      <w:r>
        <w:t>014-11161893-2013», производства ООО «Средофф», Российская Федерация,</w:t>
        <w:br/>
        <w:t>регистрационное удостоверение № РЗН 2014/2271 от 13.01.2015, а также</w:t>
        <w:br/>
        <w:t>представлен сертификат по форме СТ-1, подтверждающий страну происхождения</w:t>
        <w:br/>
        <w:t>товара.</w:t>
        <w:br/>
        <w:t>Согласно п.1 ч.5 ст.49 Закона о контрактной системе н е позднее двух рабочих</w:t>
        <w:br/>
        <w:t>дней со дня, следующего за датой окончания срока подачи заявок на участие в</w:t>
        <w:br/>
        <w:t>закупке, но не позднее даты подведения итогов определения поставщика</w:t>
        <w:br/>
        <w:t>(подрядчика, исполнителя), установленной в извещении об осуществлении закупки</w:t>
        <w:br/>
        <w:t>члены комиссии по осуществлению закупок:</w:t>
        <w:br/>
        <w:t>а) рассматривают заявки на участие в закупке, информацию и документы,</w:t>
        <w:br/>
        <w:t>направленные оператором электронной площадки в соответствии с п.4 ч.4</w:t>
        <w:br/>
        <w:t>ст.49Закона о контрактной системе , и принимают решение о признании заявки на</w:t>
        <w:br/>
        <w:t>участие в закупке соответствующей извещению об осуществлении закупки или об</w:t>
        <w:br/>
        <w:t>отклонении заявки на участие в закупке по основаниям, предусмотренным п.1 - 8</w:t>
        <w:br/>
        <w:t>ч.12 ст.48 Закона о контрактной системе ;</w:t>
        <w:br/>
        <w:t>б) на основании информации, содержащейся в протоколе подачи ценовых</w:t>
        <w:br/>
        <w:t>предложений, а также результатов рассмотрения, предусмотренного пп.«а» п.1 ч.5</w:t>
        <w:br/>
        <w:t>ст.49Закона о контрактной системе , присваивают каждой заявке на участие в</w:t>
        <w:br/>
        <w:t>закупке, признанной соответствующей извещению об осуществлении закупки,</w:t>
        <w:br/>
        <w:t>порядковый номер в порядке возрастания минимального ценового предложения</w:t>
        <w:br/>
        <w:t>участника закупки, подавшего такую заявку (за исключением случая,</w:t>
        <w:br/>
        <w:t>предусмотренного п.9 ч.3 ст.49 Закона о контрактной системе , при котором</w:t>
        <w:br/>
        <w:t>порядковые номера заявкам участников закупки, подавших ценовые предложения</w:t>
        <w:br/>
        <w:t>после подачи ценового предложения, предусмотренного абзацем первым п.9 ч.3</w:t>
        <w:br/>
        <w:t>ст.49 Закона о контрактной системе , присваиваются в порядке убывания размера</w:t>
        <w:br/>
        <w:t>ценового предложения участника закупки), и с учетом положений нормативных</w:t>
        <w:br/>
        <w:t>правовых актов, принятых в соответствии со с.14 Закона о контрактной системе .</w:t>
        <w:br/>
        <w:t>Заявке на участие в закупке победителя определения поставщика (подрядчика,</w:t>
        <w:br/>
        <w:t>исполнителя) присваивается первый номер.</w:t>
        <w:br/>
        <w:t>В силу ч.12 ст.48 Закона о контрактной системе при рассмотрении вторых</w:t>
        <w:br/>
        <w:t>частей заявок на участие в закупке соответствующая заявка подлежит отклонению</w:t>
        <w:br/>
        <w:t>в случаях:</w:t>
        <w:br/>
        <w:t>2025-20611</w:t>
        <w:br/>
        <w:t>8</w:t>
      </w:r>
    </w:p>
    <w:p>
      <w:r>
        <w:t>1) непредставления (за исключением случаев, предусмотренных Законом о</w:t>
        <w:br/>
        <w:t>контрактной системе) участником закупки оператору электронной площадки в</w:t>
        <w:br/>
        <w:t>заявке на участие в закупке информации и документов, предусмотренных</w:t>
        <w:br/>
        <w:t>извещением об осуществлении закупки в соответствии с Законом о контрактной</w:t>
        <w:br/>
        <w:t>системе (за исключением информации и документов, предусмотренных п.2 и 3 ч.6</w:t>
        <w:br/>
        <w:t>ст.43 Закона о контрактной системе), несоответствия таких информации и</w:t>
        <w:br/>
        <w:t>документов требованиям, установленным в извещении об осуществлении закупки;</w:t>
        <w:br/>
        <w:t>2) непредставления информации и документов, предусмотренных п.2 и 3 ч.6</w:t>
        <w:br/>
        <w:t>ст.43 Закона о контрактной системе, несоответствия таких информации и</w:t>
        <w:br/>
        <w:t>документов требованиям, установленным в извещении об осуществлении закупки;</w:t>
        <w:br/>
        <w:t>3) несоответствия участника закупки требованиям, установленным в</w:t>
        <w:br/>
        <w:t>извещении об осуществлении закупки в соответствии с ч.1 ст.31 Закона о</w:t>
        <w:br/>
        <w:t>контрактной системе, требованиям, установленным в извещении об осуществлении</w:t>
        <w:br/>
        <w:t>закупки в соответствии с частями 1.1, 2 и 2.1 (при наличии таких требований) ст.31</w:t>
        <w:br/>
        <w:t>Закона о контрактной системе;</w:t>
        <w:br/>
        <w:t>4) предусмотренных пп. «а» п.1 (за исключением случая, предусмотренного</w:t>
        <w:br/>
        <w:t>п.5 ч.12 ст.48 Закона о контрактной системе), пп. «а» п.2 ч.4, пп. «а» п.1 (за</w:t>
        <w:br/>
        <w:t>исключением случая, предусмотренного п.5 ч.12 ст.48 Закона о контрактной</w:t>
        <w:br/>
        <w:t>системе), п.2 ч.5 ст.14 Закона о контрактной системе;</w:t>
        <w:br/>
        <w:t>5) непредставления информации и документов, предусмотренных пунктом 5</w:t>
        <w:br/>
        <w:t>ч.1 ст.43 Закона о контрактной системе, если такие информация и документы</w:t>
        <w:br/>
        <w:t>определены в соответствии с п.2 ч.2 ст.14 Закона о контрактной системе (в случае</w:t>
        <w:br/>
        <w:t>установления в соответствии с пп. «а» п.1 ч.2 ст.14 Закона о контрактной системе в</w:t>
        <w:br/>
        <w:t>извещении об осуществлении закупки запрета закупок товара, происходящего из</w:t>
        <w:br/>
        <w:t>иностранного государства) ;</w:t>
        <w:br/>
        <w:t>6) выявления отнесения участника закупки к организациям,</w:t>
        <w:br/>
        <w:t>предусмотренным п.4 ст.2 Федерального закона от 4 июня 2018 года №127-ФЗ «О</w:t>
        <w:br/>
        <w:t>мерах воздействия (противодействия) на недружественные действия Соединенных</w:t>
        <w:br/>
        <w:t>Штатов Америки и иных иностранных государств», в случае осуществления</w:t>
        <w:br/>
        <w:t>закупки работ, услуг, включенных в перечень, определенный Правительством</w:t>
        <w:br/>
        <w:t>Российской Федерации в соответствии с указанным пунктом;</w:t>
      </w:r>
    </w:p>
    <w:p>
      <w:r>
        <w:t>7) предусмотренных ч.6 ст.45 Закона о контрактной системе;</w:t>
        <w:br/>
        <w:t>8) выявления недостоверной информации, содержащейся в заявке на участие</w:t>
        <w:br/>
        <w:t>в закупке;</w:t>
        <w:br/>
        <w:t>9) указания информации о предложении участника закупки, предусмотренном</w:t>
        <w:br/>
        <w:t>п.3 или п.4 ч.1 ст.43 Закона о контрактной системе.</w:t>
        <w:br/>
        <w:t>Согласно ч.1 ст.106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На заседании Комиссии Управления представитель Заказчика,</w:t>
        <w:br/>
        <w:t>не согласившись с доводами жалобы, пояснил, что в составе заявки участника с</w:t>
        <w:br/>
        <w:t>идентификационным номер 1833235 представлен сертификат по форме СТ-1</w:t>
        <w:br/>
        <w:t>2025-20611</w:t>
        <w:br/>
        <w:t>9</w:t>
        <w:br/>
        <w:t>№4154000074 от 26.10.2024 года, ввиду чего заявки участников, не подтвердивших</w:t>
        <w:br/>
        <w:t>страну происхождения товара в соответствии с положениями</w:t>
        <w:br/>
        <w:t>Постановления № 1875 подлежат отклонению, однако при проверке и запросе</w:t>
        <w:br/>
        <w:t>сведений о сертификате не было обнаружено подтверждающих данных на сайте</w:t>
        <w:br/>
        <w:t>Торгово-промышленной палаты Российской Федерации, в связи с чем комиссией по</w:t>
        <w:br/>
        <w:t>осуществлению закупок Заказчика было принято решение о допуске всех</w:t>
        <w:br/>
        <w:t>участников в связи с тем, что представленный сертификат не является</w:t>
        <w:br/>
        <w:t>подтверждением страны происхождения товара.</w:t>
        <w:br/>
        <w:t>Вместе с этим Комиссией Управления установлено, что среди предложений</w:t>
        <w:br/>
        <w:t>участников закупки содержится предложение к поставке товара, страна</w:t>
        <w:br/>
        <w:t>происхождения которого подтверждена надлежащим образом, посредством</w:t>
        <w:br/>
        <w:t>представления сертификата по форме СТ-1, так и содержится предложение о</w:t>
        <w:br/>
        <w:t>поставке товара, страна которого не подтверждена надлежащим образом в связи с</w:t>
        <w:br/>
        <w:t>чем, в силу п.5 ч.1 ст.43 Закона о контрактной системе, такая заявка</w:t>
        <w:br/>
        <w:t>приравнивается к заявке, в которой содержится предложение о поставке товара,</w:t>
        <w:br/>
        <w:t>происходящего из иностранного государства или группы иностранных государств .</w:t>
        <w:br/>
        <w:t>Более того, Комиссией Управления проверена информация, предоставленная</w:t>
        <w:br/>
        <w:t>представителем Заказчика в части наличия информации о сертификате</w:t>
        <w:br/>
        <w:t>№4154000074 от 26.10.2024 на сайте Торгово-промышленной палаты Российской</w:t>
        <w:br/>
        <w:t>Федерации в разделе «Проверка наличия сертификата формы СТ-1 для</w:t>
        <w:br/>
        <w:t>госзакупок», в результате чего установлено, что представленный сертификат</w:t>
      </w:r>
    </w:p>
    <w:p>
      <w:r>
        <w:t>является действующим и доступен для ознакомления через указанный сервис.</w:t>
        <w:br/>
        <w:t>Таким образом, Комиссия Управления приходит к выводу, что в рамках данной</w:t>
        <w:br/>
        <w:t>закупочной процедуры соблюдаются условия, предусмотренные Постановлением</w:t>
        <w:br/>
        <w:t>№1875, в части отклонения заявок участников закупки, не подтвердивших страну</w:t>
        <w:br/>
        <w:t>прохождения товара надлежащим образом.</w:t>
        <w:br/>
        <w:t>В связи с вышеизложенным Комиссия Управления приходит к выводу, что</w:t>
        <w:br/>
        <w:t>предложение участника закупки ООО «БиоВитрум М» в полной мере</w:t>
        <w:br/>
        <w:t>соответствует условиям Постановления №1875, ввиду чего ООО «БиоВитрум М»</w:t>
        <w:br/>
        <w:t>должно быть признано победителем закупки.</w:t>
        <w:br/>
        <w:t>Таким образом, Комиссия Управления приходит к выводу, что решение</w:t>
        <w:br/>
        <w:t>комиссии по осуществлению закупок Заказчика в части признания участника закупки</w:t>
        <w:br/>
        <w:t>с идентификационным номером 1822532 победителем конкурентной процедуры</w:t>
        <w:br/>
        <w:t>нарушают положения пп.«б» п.1 ч.5 ст.49 Закона о контрактной системе , что также</w:t>
        <w:br/>
        <w:t>свидетельствует о наличии в действиях комиссии по осуществлению закупок</w:t>
        <w:br/>
        <w:t>Заказчика признаков состава административного правонарушения, ответственность за</w:t>
        <w:br/>
        <w:t>которое предусмотрена ч.7 ст.7.30.1 Кодекса Российской Федерации об</w:t>
        <w:br/>
        <w:t>административных правонарушениях.</w:t>
        <w:br/>
        <w:t>Исследовав представленные материалы, руководствуясь Закон ом о</w:t>
        <w:br/>
        <w:t>контрактной системе, Комиссия Управления</w:t>
        <w:br/>
        <w:t>2025-20611</w:t>
        <w:br/>
        <w:t>10</w:t>
        <w:br/>
        <w:t>РЕШИЛА:</w:t>
        <w:br/>
        <w:t>1.Признать жалобу ООО «БиоВитрум М» на действия ГБУЗ «МНПЦЛИ</w:t>
        <w:br/>
        <w:t>ДЗМ» обоснованной.</w:t>
        <w:br/>
        <w:t>2.Признать в действиях Заказчика нарушение пп.«б» п.1 ч.5 ст.49 Закона</w:t>
        <w:br/>
        <w:t>о контрактной системе.</w:t>
        <w:br/>
        <w:t>3.Выдать Заказчику обязательное для исполнения предписание об</w:t>
        <w:br/>
        <w:t>устранении нарушений законодательства о контрактной системе.</w:t>
        <w:br/>
        <w:t>4.Передать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  <w:br/>
        <w:t>административном правонарушении.</w:t>
        <w:br/>
        <w:t>Решение может быть обжаловано в судебном порядке в Арбитражном суде</w:t>
        <w:br/>
        <w:t>г. Москвы в течение 3 (трех) месяцев с даты его принятия в порядке,</w:t>
        <w:br/>
        <w:t>установленном гл. 24 АПК РФ.</w:t>
        <w:br/>
        <w:t>Председательствующий С.И. Казарин</w:t>
        <w:br/>
        <w:t>Члены комиссии:</w:t>
        <w:br/>
        <w:t>О.А. Челнова</w:t>
        <w:br/>
        <w:t>А.А. Кутейников</w:t>
        <w:br/>
        <w:t>Исп.Челнова О.А.</w:t>
        <w:br/>
        <w:t>тел.(495) 784-75-05, вн. 077-216</w:t>
        <w:br/>
        <w:t>2025-20611</w:t>
      </w:r>
    </w:p>
    <w:p>
      <w:pPr>
        <w:pStyle w:val="Heading1"/>
      </w:pPr>
      <w:r>
        <w:t>Предписание</w:t>
      </w:r>
    </w:p>
    <w:p>
      <w:r>
        <w:t>ГБУЗ «МНПЦЛИ ДЗМ»</w:t>
        <w:br/>
        <w:t>PopovaAM@zdrav.mos.ru</w:t>
        <w:br/>
        <w:t>ООО «БиоВитрум М»</w:t>
        <w:br/>
        <w:t>tender.biovitrum@yandex.ru</w:t>
        <w:br/>
        <w:t>АО«ЕЭТП»</w:t>
        <w:br/>
        <w:t>ko@roseltorg.ru</w:t>
        <w:br/>
        <w:t>ПРЕДПИСАНИЕ</w:t>
        <w:br/>
        <w:t>по делу №077/06/106-5421/2025 об устранении нарушений</w:t>
        <w:br/>
        <w:t>законодательства о контрактной системе</w:t>
        <w:br/>
        <w:t>29.04.2025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</w:t>
        <w:br/>
        <w:t>Управления) в составе:</w:t>
        <w:br/>
        <w:t>Председательствующего – главного государственного инспектора отдела</w:t>
        <w:br/>
        <w:t>обжалования государственных закупок С.И. Казарина,</w:t>
        <w:br/>
        <w:t>Членов Комиссии:</w:t>
        <w:br/>
        <w:t>Специалиста-эксперта отдела обжалования государственных закупок</w:t>
        <w:br/>
        <w:t>О.А. Челновой,</w:t>
        <w:br/>
        <w:t>Главного государственного инспектора отдела обжалования государственных</w:t>
        <w:br/>
        <w:t>закупок А.А. Кутейникова,</w:t>
        <w:br/>
        <w:t>на основании решения Комиссии от 29.04.2025 п о делу №077/06/106-</w:t>
        <w:br/>
        <w:t>5421/2025, по итогам рассмотрения жалобы ООО «БиоВитрум М» (далее —</w:t>
        <w:br/>
        <w:t>Заявитель) на действия ГБУЗ «МНПЦЛИ ДЗМ» (далее — Заказчик) при проведении</w:t>
        <w:br/>
        <w:t>электронного аукциона на право заключения государственного контракта на</w:t>
        <w:br/>
        <w:t>поставку шоколадного агара с факторами X/V питательная среда (Закупка</w:t>
        <w:br/>
        <w:t>№0373200069625000416) (далее – электронный аукцион, аукцион) , в соответствии с</w:t>
        <w:br/>
        <w:t>Федеральным законом от 05.04.2013 № 44-ФЗ «О контрактной системе в сфере</w:t>
        <w:br/>
        <w:t>закупок товаров, работ, услуг для обеспечения государственных и муниципальных</w:t>
        <w:br/>
        <w:t>нужд» (далее — Закон о контрактной системе) ,</w:t>
        <w:br/>
        <w:t>2025-20612</w:t>
        <w:br/>
        <w:t>2</w:t>
        <w:br/>
        <w:t>ПРЕДПИСЫВАЕТ:</w:t>
        <w:br/>
        <w:t>1. Заказчику, комиссии по осуществлению закупок Заказчика отменить</w:t>
        <w:br/>
        <w:t>Протокол подведения итогов (далее – Протокол) и назначить новую дату подведения</w:t>
        <w:br/>
        <w:t>итогов определения поставщика (подрядчика, исполнителя). При этом, дата</w:t>
        <w:br/>
        <w:t>подведения итогов определения поставщика (подрядчика, исполнителя) должна быть</w:t>
        <w:br/>
        <w:t>назначена не ранее чем через 4 рабочих дня со дня отмены Протокола.</w:t>
        <w:br/>
        <w:t>2. Оператору электронной площадки не позднее 1 рабочего дня со дня</w:t>
        <w:br/>
        <w:t>исполнения пункта 1 настоящего предписания уведомить участников закупки,</w:t>
        <w:br/>
        <w:t>подавших заявки на участие в Аукционе, в том числе Заявителя, об отмене</w:t>
        <w:br/>
        <w:t>Протокола, о новой дате подведения итогов определения поставщика (подрядчика,</w:t>
        <w:br/>
        <w:t>исполнителя), а также о необходимости наличия на специальных счетах, открытых</w:t>
        <w:br/>
        <w:t>участникам закупки, денежных средств в размере обеспечения заявки на участие в</w:t>
        <w:br/>
        <w:t>Аукционе, о блокировании операций в отношении указанных средств, в случае, если</w:t>
        <w:br/>
        <w:t>в их отношении блокирование прекращено.</w:t>
        <w:br/>
        <w:t>3. Оператору электронной площадки осуществить блокирование операций по</w:t>
        <w:br/>
        <w:t>счетам для проведения операций по обеспечению участия в электронных аукционах,</w:t>
        <w:br/>
        <w:t>открытых участникам закупки, в отношении денежных средств в размере</w:t>
      </w:r>
    </w:p>
    <w:p>
      <w:r>
        <w:t>обеспечения заявки на участие в Аукционе через 2 рабочих дня со дня направления</w:t>
        <w:br/>
        <w:t>Оператором электронной площадки уведомления, указанного в пункте 2 настоящего</w:t>
        <w:br/>
        <w:t>предписания.</w:t>
        <w:br/>
        <w:t>4. Комиссии по осуществлению закупок Заказчика рассмотреть заявки,</w:t>
        <w:br/>
        <w:t>поданные участниками закупки, в том числе Заявителем, в соответствии с</w:t>
        <w:br/>
        <w:t>требованиями законодательства Российской Федерации об осуществлении закупок и</w:t>
        <w:br/>
        <w:t>с учетом решения от 29.04.2025 по делу №077/06/106-5421/2025.</w:t>
        <w:br/>
        <w:t>5. Заказчику, комиссии по осуществлению закупок Заказчика осуществить</w:t>
        <w:br/>
        <w:t>дальнейшее проведение процедуры определения поставщика (подрядчика,</w:t>
        <w:br/>
        <w:t>исполнителя) в соответствии с требованиями законодательства Российской</w:t>
        <w:br/>
        <w:t>Федерации об осуществлении закупок и с учетом решения от 29.04.2025 по делу</w:t>
        <w:br/>
        <w:t>№077/06/106-5421/2025.</w:t>
        <w:br/>
        <w:t>6. Заказчику, комиссии по осуществлению закупок Заказчика в срок до</w:t>
        <w:br/>
        <w:t>29.05.2025 представить в Московское УФАС России подтверждение исполнения</w:t>
        <w:br/>
        <w:t>настоящего предписания в письменном виде или по факсимильной связи 8(495)</w:t>
        <w:br/>
        <w:t>607-42-92), или электронной почте по адресу: to77@fas.gov.ru.</w:t>
        <w:br/>
        <w:t>Невыполнение должностным лицом заказчика, должностным лицом</w:t>
        <w:br/>
        <w:t>уполномоченного органа, должностным лицом уполномоченного учреждения,</w:t>
        <w:br/>
        <w:t>членом комиссии по осуществлению закупок, оператором электронной площадки,</w:t>
        <w:br/>
        <w:t>специализированной организацией в установленный срок законного предписания,</w:t>
        <w:br/>
        <w:t>требования органа, уполномоченного на осуществление контроля в сфере закупок, за</w:t>
        <w:br/>
        <w:t>исключением органа, указанного в ч. 7.1 ст. 19.5 Кодекса Российской Федерации об</w:t>
        <w:br/>
        <w:t>административных правонарушениях влечет наложение административного штрафа</w:t>
        <w:br/>
        <w:t>на должностных лиц в размере пятидесяти тысяч рублей; на юридических лиц -</w:t>
        <w:br/>
        <w:t>пятисот тысяч рублей в соответствии с ч.7 ст.19.5 Кодекса Российской Федерации об</w:t>
        <w:br/>
        <w:t>административных правонарушениях.</w:t>
        <w:br/>
        <w:t>2025-20612</w:t>
        <w:br/>
        <w:t>3</w:t>
        <w:br/>
        <w:t>Настоящее предписание от 29.04.2025 по делу № 077/06/106-5421/2025 может</w:t>
        <w:br/>
        <w:t>быть обжаловано в судебном порядке в Арбитражном суде г. Москвы в течение 3</w:t>
        <w:br/>
        <w:t>(трех) месяцев с даты его принятия в порядке, установленным главой 24</w:t>
        <w:br/>
        <w:t>Арбитражного процессуального кодекса Российской Федерации.</w:t>
        <w:br/>
        <w:t>Председательствующий С.И. Казарин</w:t>
        <w:br/>
        <w:t>Члены комиссии:</w:t>
        <w:br/>
        <w:t>О.А. Челнова</w:t>
        <w:br/>
        <w:t>А.А. Кутейников</w:t>
        <w:br/>
        <w:t>Исп.Челнова О.А.</w:t>
        <w:br/>
        <w:t>тел.(495) 784-75-05, вн. 077-216</w:t>
        <w:br/>
        <w:t>2025-20612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