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202500132489006519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06.05.2025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0373200563925000009</w:t>
      </w:r>
    </w:p>
    <w:p>
      <w:r>
        <w:rPr>
          <w:b/>
        </w:rPr>
        <w:t xml:space="preserve">Заказчик: </w:t>
      </w:r>
      <w:r>
        <w:t>ГБУЗ города Москвы «Городская поликлиника № 109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«Медтехника»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https://zakupki.gov.ru/epz/complaint/card/complaint-information.html?complaintNumber=202500132489006519</w:t>
      </w:r>
    </w:p>
    <w:p/>
    <w:p>
      <w:pPr>
        <w:pStyle w:val="Heading1"/>
      </w:pPr>
      <w:r>
        <w:t>Решение</w:t>
      </w:r>
    </w:p>
    <w:p>
      <w:r>
        <w:t>ГБУЗ «ГП № 109 ДЗМ»</w:t>
        <w:br/>
        <w:t>NovikovaAA25@zdrav.mos.ru</w:t>
        <w:br/>
        <w:t>ООО «МЕДТЕХНИКА»</w:t>
        <w:br/>
        <w:t>medtexdk@mail.ru</w:t>
        <w:br/>
        <w:t>АО«ЕЭТП»</w:t>
        <w:br/>
        <w:t>ko@roseltorg.ru</w:t>
        <w:br/>
        <w:t>РЕШЕНИЕ</w:t>
        <w:br/>
        <w:t>по делу №077/06/106-5622/2025 о нарушении</w:t>
        <w:br/>
        <w:t>законодательства о контрактной системе</w:t>
        <w:br/>
        <w:t>07.05.2025 г. Москва</w:t>
        <w:br/>
        <w:t>Комиссия Управления Федеральной антимонопольной службы по г. Москве</w:t>
        <w:br/>
        <w:t>по контролю в сфере закупок товаров, работ, услуг (далее – Комиссия Управления) в</w:t>
        <w:br/>
        <w:t>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О.А.Челновой,</w:t>
        <w:br/>
        <w:t>Ведущего специалиста-эксперта отдела обжалования государственных закупок</w:t>
        <w:br/>
        <w:t>М.О. Мацневой,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ГБУЗ «ГП № 109 ДЗМ»:А.А.Новиковой (по доверенности от 09.04.2025 №36),</w:t>
        <w:br/>
        <w:t>в отсутствие представителей ООО «МЕДТЕХНИКА» , о времени и порядке</w:t>
        <w:br/>
        <w:t>заседания Комиссии уведомленных Московским УФАС России посредством</w:t>
        <w:br/>
        <w:t>размещения информации в Единой информационной системе,</w:t>
        <w:br/>
        <w:t>рассмотрев жалобу ООО «МЕДТЕХНИКА» (далее — Заявитель ) на действия</w:t>
        <w:br/>
        <w:t>ГБУЗ «ГП № 109 ДЗМ» (далее — Заказчик) при проведении электронного аукциона</w:t>
        <w:br/>
        <w:t>на право заключения государственного контракта на поставку расходного</w:t>
        <w:br/>
        <w:t>материала медицинского назначения (тест-полоски для анализаторов серии</w:t>
        <w:br/>
        <w:t>EasyTouch - глюкоза) для обеспечения потребностей ГБУЗ «ГП № 109 ДЗМ» (по</w:t>
        <w:br/>
        <w:t>заявкам) (Закупка №0373200563925000009) (далее – электронный аукцион)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2025-21519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Заказчика, выразившиеся в утверждении</w:t>
        <w:br/>
        <w:t>извещения о проведении аукциона в нарушение Закона о контрактной системе.</w:t>
        <w:br/>
        <w:t>Согласно п. 5 ч. 1 ст. 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 6 ст. 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</w:r>
    </w:p>
    <w:p>
      <w:r>
        <w:t>наименований химические, группировочные наименования.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</w:t>
        <w:br/>
        <w:t>или 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(далее — КТРУ)</w:t>
        <w:br/>
        <w:t>для обеспечения 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</w:t>
        <w:br/>
        <w:t>Российской Федерации.</w:t>
        <w:br/>
        <w:t>2025-21519</w:t>
        <w:br/>
        <w:t>3</w:t>
        <w:br/>
        <w:t>Постановлением Правительства Российской Федерации от 08.02.2017 № 145</w:t>
        <w:br/>
        <w:t>(далее — Постановление № 145) утверждены Правила формирования и ведения в</w:t>
        <w:br/>
        <w:t>единой информационной системе в сфере закупок каталога товаров, работ, услуг для</w:t>
        <w:br/>
        <w:t>обеспечения государственных и муниципальных нужд (далее — Правила</w:t>
        <w:br/>
        <w:t>формирования КТРУ) и Правила использования каталога товаров, работ, услуг для</w:t>
        <w:br/>
        <w:t>обеспечения государственных и муниципальных нужд (далее — Правила</w:t>
        <w:br/>
        <w:t>использования КТРУ).</w:t>
      </w:r>
    </w:p>
    <w:p>
      <w:r>
        <w:t>Согласно пп. «б» п.2 Правил использования КТРУ каталог используется</w:t>
        <w:br/>
        <w:t>заказчиками в целях описания объектов закупки, которое включается в план-</w:t>
        <w:br/>
        <w:t>график закупок, извещение об осуществлении закупки, приглашение и</w:t>
        <w:br/>
        <w:t>документацию о закупке.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подпунктами «а» -</w:t>
        <w:br/>
        <w:t>«г» и «е» - «з» п.10 Правил формирования КТРУ .</w:t>
        <w:br/>
        <w:t>В соответствии с пп. «г» п.10 Правил формирования КТРУ в позицию</w:t>
        <w:br/>
        <w:t>каталога включается информация, содержащая описание товара, работы, услуги,</w:t>
        <w:br/>
        <w:t>если такое описание сформировано в соответствии с п.13 Правил формирования</w:t>
        <w:br/>
        <w:t>КТРУ .</w:t>
        <w:br/>
        <w:t>В силу п.5 Правил использования КТРУ Заказчик вправе указать в плане</w:t>
        <w:br/>
        <w:t>закупок, плане-графике закупок, формах обоснования закупок, извещении об</w:t>
        <w:br/>
        <w:t>осуществлении закупки, приглашении и документации о закупке дополнительную</w:t>
        <w:br/>
        <w:t>информацию, а также дополнительные потребительские свойства, в том числе</w:t>
        <w:br/>
        <w:t>функциональные, технические, качественные, эксплуатационные характеристики</w:t>
        <w:br/>
        <w:t>товара, работы, услуги в соответствии с положениями ст. 33 Закона о контрактной</w:t>
        <w:br/>
        <w:t>системе, которые не предусмотрены в позиции каталога.</w:t>
        <w:br/>
        <w:t>В соответствии с п.6 Правил использования КТРУ в случае предоставления</w:t>
        <w:br/>
        <w:t>иной и дополнительной информации, предусмотренной п. 5 Правил использования</w:t>
        <w:br/>
        <w:t>КТРУ , 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Из смысла положений п.7 Правил использования КТРУ следует,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 33 Закона о контрактной</w:t>
        <w:br/>
        <w:t>системе. При проведении предусмотренных Законом контрактной системе</w:t>
        <w:br/>
        <w:t>электронных процедур, закрытых электронных процедур характеристики объекта</w:t>
        <w:br/>
        <w:t>закупки, предусмотренные п.1 ч.1 ст.33 Закона о контрактной системе,</w:t>
        <w:br/>
        <w:t>указываются с использованием единой информационной системы при</w:t>
        <w:br/>
        <w:t>формировании извещения об осуществлении закупки, приглашения принять</w:t>
        <w:br/>
        <w:t>участие в определении поставщика (подрядчика, исполнителя) в соответствии с ч.1</w:t>
      </w:r>
    </w:p>
    <w:p>
      <w:r>
        <w:t>ст.42, п.1 ч.1 ст.75 Закона о контрактной системе соответственно.</w:t>
        <w:br/>
        <w:t>В составе Заявитель обжалует действия Заказчика, выраженные в описании</w:t>
        <w:br/>
        <w:t>закупаемого товара без применения соответствующей объекту закупки позиции</w:t>
        <w:br/>
        <w:t>КТРУ , несмотря на наличие такой позиции в каталоге.</w:t>
        <w:br/>
        <w:t>2025-21519</w:t>
        <w:br/>
        <w:t>4</w:t>
        <w:br/>
        <w:t>В обоснование своей позиции Заявитель отмечает, что описанию закупаемых</w:t>
        <w:br/>
        <w:t>в рамках рассматриваемой закупочной процедуры тест-полосок для портативного</w:t>
        <w:br/>
        <w:t>анализатора Easy Touch соответствует позиция КТРУ 21.20.23.110-00004460</w:t>
        <w:br/>
        <w:t>«Глюкоза ИВД, реагент », вместе с тем Заказчиком при описания объекта закупки</w:t>
        <w:br/>
        <w:t>применен код ОКПД 2 21.20.23.111 «Препараты диагностические», который, по</w:t>
        <w:br/>
        <w:t>мнению Заявителя, не отражает закупаемую продукцию.</w:t>
        <w:br/>
        <w:t>Так, позицией КТРУ 21.20.23.110-00004460 предусмотрена, в частности,</w:t>
        <w:br/>
        <w:t>следующая характеристика для тест-полосок: «Вариант исполнения</w:t>
        <w:br/>
        <w:t>(характеристика является обязательной для применения): Тест-полоска» ,</w:t>
        <w:br/>
        <w:t>«Назначение (характеристика является обязательной для применения):Для</w:t>
        <w:br/>
        <w:t>анализатора EasyTouch», в то время как согласно описанию объекта закупки</w:t>
        <w:br/>
        <w:t>Заказчиком предусмотрено следующие требования к закупаемым тест-полоскам, в</w:t>
        <w:br/>
        <w:t>том числе: «Исполнение: Тест-полоска; Назначение: Для портативного</w:t>
        <w:br/>
        <w:t>анализатора Easy Touch; Для определения: Глюкоза» .</w:t>
        <w:br/>
        <w:t>Таким образом, Заявитель приходит к выводу, что Заказчиком неправомерно</w:t>
        <w:br/>
        <w:t>не применена позиция каталога.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 и участвовать в ее рассмотрении лично или через своих представителей.</w:t>
        <w:br/>
        <w:t>На заседании Комиссии Управления представитель Заказчика, не согласившись</w:t>
        <w:br/>
        <w:t>с доводом жалобы, пояснил, что согласно положениям Закона о контрактной системе</w:t>
        <w:br/>
        <w:t>и Правил использования КТРУ Заказчик наделен правом самостоятельно определять</w:t>
        <w:br/>
        <w:t>позицию КТРУ с учетом требуемых характеристик товара и собственной</w:t>
        <w:br/>
        <w:t>потребности, которая относится к исключительной компетенции Заказчика. При этом</w:t>
        <w:br/>
        <w:t>использование кода ОКПД2 21.20.23.111 было связано с необходимостью учета</w:t>
        <w:br/>
        <w:t>спецификации закупаемого товара, так например: наименование товара; его</w:t>
        <w:br/>
        <w:t>функциональные характеристики; условия эксплуатации; необходимость</w:t>
        <w:br/>
        <w:t>совместимости с имеющимся оборудованием.</w:t>
        <w:br/>
        <w:t>В свою очередь, представитель Заказчика добавил, что довод Заявителя</w:t>
      </w:r>
    </w:p>
    <w:p>
      <w:r>
        <w:t>несостоятелен, поскольку указанной Заявителем в жалобе позиции КТРУ указано</w:t>
        <w:br/>
        <w:t>следующее описание:</w:t>
        <w:br/>
        <w:t>2025-21519</w:t>
        <w:br/>
        <w:t>5</w:t>
        <w:br/>
        <w:t>При таких обстоятельствах Заказчик отмечает, что наименование товара</w:t>
        <w:br/>
        <w:t>содержит указание на «Реагент», при этом согласно описанию объекта закупки к</w:t>
        <w:br/>
        <w:t>поставке необходимы тест-полоски для анализаторов, ввиду чего данная позиция</w:t>
        <w:br/>
        <w:t>КТРУ не применима.</w:t>
        <w:br/>
        <w:t>Вследствие чего, по мнению Заказчика, описание объекта закупки составлено</w:t>
        <w:br/>
        <w:t>правомерно в соответствии со ст.33 Закона о контрактной системе.</w:t>
        <w:br/>
        <w:t>Комиссия Управления не может согласиться с позицией Заказчика ввиду</w:t>
        <w:br/>
        <w:t>следующего.</w:t>
        <w:br/>
        <w:t>В соответствии с правовой позицией, изложенной в письме ФАС России от</w:t>
        <w:br/>
        <w:t>19.06.2019 г. № МЕ/51304/19 в случае если объект закупки включен в КТРУ , то при</w:t>
        <w:br/>
        <w:t>описании объекта закупки используется соответствующая позиция КТРУ . На</w:t>
        <w:br/>
        <w:t>основании изложенного, ФАС России обращает внимание, что в случае, если</w:t>
        <w:br/>
        <w:t>закупаются работы или услуги, информация о которых включена в КТРУ , то</w:t>
        <w:br/>
        <w:t>описание объекта закупки осуществляется по соответствующей позиции в КТРУ .</w:t>
        <w:br/>
        <w:t>Одновременно с этим Комиссией Управления установлено, что к поставке</w:t>
        <w:br/>
        <w:t>необходимы тест-полоски для анализаторов, однако, вопреки возражениям Заказчика,</w:t>
        <w:br/>
        <w:t>вышеуказанная позиция КТРУ содержит в себе указание на вариант исполнения</w:t>
        <w:br/>
        <w:t>«тест-полоски» необходимый Заказчику.</w:t>
        <w:br/>
        <w:t>При таких данных Комиссия Управления приходит к выводу о том, что</w:t>
        <w:br/>
        <w:t>Заказчику следовало установить и использовать позицию КТРУ 21.20.23.110-</w:t>
        <w:br/>
        <w:t>00004460 по закупаемым товарам.</w:t>
        <w:br/>
        <w:t>Иных доказательств, подтверждающих позицию Заказчика, представителем</w:t>
        <w:br/>
        <w:t>Заказчика не представлено.</w:t>
        <w:br/>
        <w:t>Следовательно, на основании имеющихся сведений, Комиссия Управления</w:t>
        <w:br/>
        <w:t>приходит к выводу, что Заказчиком в рассматриваемом случае неправомерно не</w:t>
        <w:br/>
        <w:t>применена соответствующая объекту закупки позиция КТРУ к закупаемым товарам,</w:t>
        <w:br/>
        <w:t>что указывает на нарушение Заказчиком положения ч. 6 ст. 23 Закона о контрактной</w:t>
        <w:br/>
        <w:t>системе.</w:t>
        <w:br/>
        <w:t>Исходя из вышеизложенного, Комиссия Управления приходит к выводу</w:t>
        <w:br/>
        <w:t>нарушении Заказчиком ч.6 ст.23 , п. 5 ч. 1 ст. 42 Закона о контрактной системе, что</w:t>
        <w:br/>
        <w:t>также свидетельствует о наличии в действиях Заказчика признаков состав</w:t>
        <w:br/>
        <w:t>административного правонарушения, ответственность за которое предусмотрена</w:t>
      </w:r>
    </w:p>
    <w:p>
      <w:r>
        <w:t>ч. 5 ст. 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2025-21519</w:t>
        <w:br/>
        <w:t>6</w:t>
        <w:br/>
        <w:t>РЕШИЛА:</w:t>
        <w:br/>
        <w:t>1.Признать жалобу ООО «МЕДТЕХНИКА» на действия ГБУЗ «ГП № 109 ДЗМ»</w:t>
        <w:br/>
        <w:t>обоснованной.</w:t>
        <w:br/>
        <w:t>2. Признать в действиях Заказчика нарушение ч.6 ст.23, п. 5 ч. 1 ст. 42 Закона о</w:t>
        <w:br/>
        <w:t>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 Московского</w:t>
        <w:br/>
        <w:t>УФАС России для рассмотрения вопроса о возбуждении дела об административном</w:t>
        <w:br/>
        <w:t>правонарушении.</w:t>
        <w:br/>
        <w:t>Решение может быть обжаловано в судебном порядке в Арбитражно м суде г.</w:t>
        <w:br/>
        <w:t>Москвы в течение 3 (трех) месяцев с даты его принятия в порядке, установленном гл.</w:t>
        <w:br/>
        <w:t>24 АПК РФ.</w:t>
        <w:br/>
        <w:t>Председательствующий Д.С. Грешнева</w:t>
        <w:br/>
        <w:t>Члены комиссии:</w:t>
        <w:br/>
        <w:t>О.А. Челнова</w:t>
        <w:br/>
        <w:t>М.О. Мацнева</w:t>
        <w:br/>
        <w:t>Исп.Челнова О.А. тел.(495) 784-75-05, вн. 077-216</w:t>
        <w:br/>
        <w:t>2025-21519</w:t>
      </w:r>
    </w:p>
    <w:p>
      <w:pPr>
        <w:pStyle w:val="Heading1"/>
      </w:pPr>
      <w:r>
        <w:t>Предписание</w:t>
      </w:r>
    </w:p>
    <w:p>
      <w:r>
        <w:t>ГБУЗ «ГП № 109 ДЗМ»</w:t>
        <w:br/>
        <w:t>NovikovaAA25@zdrav.mos.ru</w:t>
        <w:br/>
        <w:t>ООО «МЕДТЕХНИКА»</w:t>
        <w:br/>
        <w:t>medtexdk@mail.ru</w:t>
        <w:br/>
        <w:t>АО«ЕЭТП»</w:t>
        <w:br/>
        <w:t>ko@roseltorg.ru</w:t>
        <w:br/>
        <w:t>ПРЕДПИСАНИЕ</w:t>
        <w:br/>
        <w:t>по делу №077/06/106-5622/2025 об устранении нарушений</w:t>
        <w:br/>
        <w:t>законодательства о контрактной системе</w:t>
        <w:br/>
        <w:t>07.05.2025 г. Москва</w:t>
        <w:br/>
        <w:t>Комиссия по контролю в сфере закупки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О.А.Челновой,</w:t>
        <w:br/>
        <w:t>Ведущего специалиста-эксперта отдела обжалования государственных закупок</w:t>
        <w:br/>
        <w:t>М.О. Мацневой,</w:t>
        <w:br/>
        <w:t>на основании решения Комиссии от 07.05.2025 п о делу №077/06/106-</w:t>
        <w:br/>
        <w:t>5622/2025, по итогам рассмотрения жалобы ООО «МЕДТЕХНИКА» (далее —</w:t>
        <w:br/>
        <w:t>Заявитель) на действия ГБУЗ «ГП № 109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расходного материала медицинского назначения (тест-полоски для</w:t>
        <w:br/>
        <w:t>анализаторов серии EasyTouch - глюкоза) для обеспечения потребностей ГБУЗ «ГП</w:t>
        <w:br/>
        <w:t>№ 109 ДЗМ» (по заявкам) (Закупка №0373200563925000009) (далее – электронный</w:t>
        <w:br/>
        <w:t>аукцион, аукцион) , в соответствии с Федеральным законом от 05.04.2013 № 44-ФЗ</w:t>
        <w:br/>
        <w:t>«О контрактной системе в сфере закупки товаров, работ, услуг для обеспечения</w:t>
        <w:br/>
        <w:t>государственных и муниципальных нужд» (далее — Закон о контрактной системе) ,</w:t>
        <w:br/>
        <w:t>ПРЕДПИСЫВАЕТ:</w:t>
        <w:br/>
        <w:t>1. Заказчику, комиссии по осуществлению закупки отменить протокол</w:t>
        <w:br/>
        <w:t>подведения итогов определения поставщика (подрядчика, исполнителя) .</w:t>
        <w:br/>
        <w:t>2025-21520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 отменить протокол подачи ценовых предложений ;</w:t>
        <w:br/>
        <w:t>- вернуть участникам закупи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электронном Аукционе,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</w:r>
    </w:p>
    <w:p>
      <w:r>
        <w:t>- привести извещение об осуществлении закупки в соответствие с</w:t>
        <w:br/>
        <w:t>требованиями Закона о контрактной системе и с учетом решения от 07.05.2025 по</w:t>
        <w:br/>
        <w:t>делу №077/06/106-5622/2025 и разместить соответствующее извещение об</w:t>
        <w:br/>
        <w:t>осуществлении закупки в единой 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закупки.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закупки,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07.05.2025 по делу №077/06/106-</w:t>
        <w:br/>
        <w:t>5622/2025.</w:t>
        <w:br/>
        <w:t>6. Заказчику, комиссии по осуществлению закупки в срок до 09.06.2025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закупки, оператором электронной площадки,</w:t>
        <w:br/>
        <w:t>2025-21520</w:t>
        <w:br/>
        <w:t>3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закупки,</w:t>
      </w:r>
    </w:p>
    <w:p>
      <w:r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07.05.2025 по делу №077/06/106-5622/2025 может</w:t>
        <w:br/>
        <w:t>быть обжаловано в судебно 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О.А Челнова</w:t>
        <w:br/>
        <w:t>М.О. Мацнева</w:t>
        <w:br/>
        <w:t>Исп.Челнова О.А.</w:t>
        <w:br/>
        <w:t>тел.(495) 784-75-05, вн. 077-216</w:t>
        <w:br/>
        <w:t>2025-21520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