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202500132489006690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12.05.2025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0373200018825000714</w:t>
      </w:r>
    </w:p>
    <w:p>
      <w:r>
        <w:rPr>
          <w:b/>
        </w:rPr>
        <w:t xml:space="preserve">Заказчик: </w:t>
      </w:r>
      <w:r>
        <w:t>Государственное бюджетное учреждение города Москвы «Автомобильные дороги Северного административного округа»</w:t>
      </w:r>
    </w:p>
    <w:p>
      <w:r>
        <w:rPr>
          <w:b/>
        </w:rPr>
        <w:t xml:space="preserve">Заявитель: </w:t>
      </w:r>
      <w:r>
        <w:t>ООО «Дормаг»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https://zakupki.gov.ru/epz/complaint/card/complaint-information.html?complaintNumber=202500132489006690</w:t>
      </w:r>
    </w:p>
    <w:p/>
    <w:p>
      <w:pPr>
        <w:pStyle w:val="Heading1"/>
      </w:pPr>
      <w:r>
        <w:t>Решение</w:t>
      </w:r>
    </w:p>
    <w:p>
      <w:r>
        <w:t>ГБУ г. Москвы «Автомобильные дороги САО»</w:t>
        <w:br/>
        <w:t>tendergbusao@mail.ru</w:t>
        <w:br/>
        <w:t>ГБУ г. Москвы «Жилищник района</w:t>
        <w:br/>
        <w:t>Войковский»</w:t>
        <w:br/>
        <w:t>zelena06@mail.ru</w:t>
        <w:br/>
        <w:t>ГКУ «Дирекция ЖКХиБ САО»</w:t>
        <w:br/>
        <w:t>gendircomsao@pnao.mos.ru</w:t>
        <w:br/>
        <w:t>ООО «ДОРМАГ»</w:t>
        <w:br/>
        <w:t>zstanislav@mail.ru</w:t>
        <w:br/>
        <w:t>АО«ЕЭТП»</w:t>
        <w:br/>
        <w:t>ko@roseltorg.ru</w:t>
        <w:br/>
        <w:t>РЕШЕНИЕ</w:t>
        <w:br/>
        <w:t>по делу № 077/06/106-6124/2025 о нарушении</w:t>
        <w:br/>
        <w:t>законодательства о контрактной системе</w:t>
        <w:br/>
        <w:t>12.05.2025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А.А. Леоновой,</w:t>
        <w:br/>
        <w:t>рассмотрение жалоб проводилось дистанционно (посредством</w:t>
        <w:br/>
        <w:t>видеоконференцсвязи),</w:t>
        <w:br/>
        <w:t>при участии представителей:</w:t>
        <w:br/>
        <w:t>ООО «ДОРМАГ»: Свешникова А.А. (по доверенности № б/н от 29.04.2025);</w:t>
        <w:br/>
        <w:t>ГБУ г. Москвы «Автомобильные дороги САО»: Глазуновой Н.П. (по</w:t>
        <w:br/>
        <w:t>доверенности № 64 от 17.06.2024);</w:t>
        <w:br/>
        <w:t>ГКУ «Дирекция ЖКХиБ САО»: Иванас В.Н. (по доверенности № б/н, со сроком</w:t>
        <w:br/>
        <w:t>действия один год), Молоковой П.В. (по доверенности № Д-7-1/25 от 09.01.2025);</w:t>
        <w:br/>
        <w:t>в отсутствие представителей ГБУ г. Москвы «Жилищник района</w:t>
        <w:br/>
        <w:t>Войковский», о времени и порядке заседания Комиссии Управления уведомленных</w:t>
        <w:br/>
        <w:t>надлежащим образом Московским УФАС России посредством Единой</w:t>
        <w:br/>
        <w:t>2025-21979</w:t>
        <w:br/>
        <w:t>2</w:t>
        <w:br/>
        <w:t>информационной системы,</w:t>
        <w:br/>
        <w:t>рассмотрев жалобы ООО «ДОРМАГ» (далее — Заявитель) на действия ГБУ г.</w:t>
        <w:br/>
        <w:t>Москвы «Автомобильные дороги САО», ГБУ г. Москвы «Жилищник района</w:t>
        <w:br/>
        <w:t>Войковский» (далее — Заказчики) при проведении электронных аукционов на право</w:t>
        <w:br/>
        <w:t>заключения контракта на поставку пластиковых грабель для содержания объектов</w:t>
        <w:br/>
        <w:t>ОДХ и зеленых насаждений в 2025-2027 гг., средств малой механизации для нужд</w:t>
        <w:br/>
        <w:t>ГБУ Жилищников районов Аэропорт, Беговой, Бескудниковский, Войковский,</w:t>
        <w:br/>
        <w:t>Восточное Дегунино, Головинский, Дмитровский, Западное Дегунино; пластиковых</w:t>
        <w:br/>
        <w:t>грабель для содержания объектов ОДХ и зеленых насаждений в 2025-2027 гг.</w:t>
        <w:br/>
        <w:t>(Закупки №№0373200018825000714, 0373200018825000727) (далее – аукционы)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УСТАНОВИЛА:</w:t>
        <w:br/>
        <w:t>В Московское УФАС России поступили жалобы Заявителя на действия</w:t>
        <w:br/>
        <w:t>Заказчиков при проведении вышеуказанных электронных аукционов.</w:t>
        <w:br/>
        <w:t>На заседание Комиссии Управления Заказчиком представлены документы и</w:t>
        <w:br/>
        <w:t>сведения, запрашиваемые Московским УФАС России.</w:t>
      </w:r>
    </w:p>
    <w:p>
      <w:r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В составе жалоб Заявитель указывает, что Заказчиками неправомерно не</w:t>
        <w:br/>
        <w:t>установлен запрет в соответствии с Постановлением Правительства Российской</w:t>
        <w:br/>
        <w:t>Федерации от 23.12.2024 № 1875 «О мерах по предоставлению национального</w:t>
        <w:br/>
        <w:t>режима при осуществлении закупок товаров, работ, услуг для обеспечения</w:t>
        <w:br/>
        <w:t>2025-21979</w:t>
        <w:br/>
        <w:t>3</w:t>
        <w:br/>
        <w:t>государственных и муниципальных нужд, закупок товаров, работ, услуг отдельными</w:t>
        <w:br/>
        <w:t>видами юридических лиц» (далее — постановление № 1875).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информация о запрете или об ограничении закупок товаров (в</w:t>
      </w:r>
    </w:p>
    <w:p>
      <w:r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2025-21979</w:t>
        <w:br/>
        <w:t>4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 отклонению</w:t>
        <w:br/>
        <w:t>в соответствии с Законом о контрактной системе, если на участие в закупке подана</w:t>
        <w:br/>
        <w:t>и по результатам рассмотрения признана соответствующей требованиям извещения</w:t>
      </w:r>
    </w:p>
    <w:p>
      <w:r>
        <w:t>об осуществлении закупки, документации о закупке (если настоящим</w:t>
        <w:br/>
        <w:t>Федеральным законом предусмотрена документация о закупке) заявка, содержащая</w:t>
        <w:br/>
        <w:t>предложение о 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В силу п.1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пп.«а» п.1 ч.2 ст.14 Закона о контрактной системе запрет закупок</w:t>
        <w:br/>
        <w:t>товара:</w:t>
        <w:br/>
        <w:t>а) заявка на участие в закупке, содержащая предложение о поставке такого</w:t>
        <w:br/>
        <w:t>товара, происходящего из иностранного государства, подлежит отклонению в</w:t>
        <w:br/>
        <w:t>соответствии с настоящим Федеральным законом;</w:t>
        <w:br/>
        <w:t>б) заключение контракта на поставку такого товара, происходящего из</w:t>
        <w:br/>
        <w:t>иностранного государства, с единственным поставщиком не допускается;</w:t>
        <w:br/>
        <w:t>в) при исполнении контракта замена такого товара на происходящий из</w:t>
        <w:br/>
        <w:t>иностранного государства товар, в отношении которого установлен данный запрет,</w:t>
        <w:br/>
        <w:t>не допускается.</w:t>
        <w:br/>
        <w:t>Комиссией Управления установлено, что согласно извещениям Заказчиками</w:t>
        <w:br/>
        <w:t>не установлены меры в отношении закупок товаров, происходящих из иностранных</w:t>
        <w:br/>
        <w:t>государств, выполняемых работ, оказываемых услуг иностранными лицами в</w:t>
        <w:br/>
        <w:t>соответствии с Постановлением № 1875.</w:t>
        <w:br/>
        <w:t>В силу абз.1 п.1 Постановления № 1875 установить при осуществлении</w:t>
        <w:br/>
        <w:t>закупок в соответствии с Законом о контрактной системе и закупок в соответствии</w:t>
        <w:br/>
        <w:t>с Федеральным законом «О закупках товаров, работ, услуг отдельными видами</w:t>
        <w:br/>
        <w:t>юридических лиц» запрет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 1, а также закупок в</w:t>
        <w:br/>
        <w:t>рамках государственного оборонного заказа для выполнения мероприятий</w:t>
        <w:br/>
        <w:t>государственных программ Российской Федерации, государственной программы</w:t>
        <w:br/>
        <w:t>вооружения, иных мероприятий в рамках государственного оборонного заказа</w:t>
        <w:br/>
        <w:t>товаров, происходящих из иностранных государств, работ, услуг, соответственно</w:t>
        <w:br/>
        <w:t>выполняемых, оказываемых иностранными лицами.</w:t>
      </w:r>
    </w:p>
    <w:p>
      <w:r>
        <w:t>П.1 Постановления № 1875 установлены при осуществлении закупок в</w:t>
        <w:br/>
        <w:t>2025-21979</w:t>
        <w:br/>
        <w:t>5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 1, а также закупок в</w:t>
        <w:br/>
        <w:t>рамках государственного оборонного заказа для выполнения мероприятий</w:t>
        <w:br/>
        <w:t>государственных программ Российской Федерации, государственной программы</w:t>
        <w:br/>
        <w:t>вооружения, иных мероприятий в рамках государственного оборонного заказа</w:t>
        <w:br/>
        <w:t>товаров, происходящих из иностранных государств, работ, услуг, соответственно</w:t>
        <w:br/>
        <w:t>выполняемых, оказываемых иностранными лицами;</w:t>
        <w:br/>
        <w:t>-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по перечню согласно приложению № 2;</w:t>
        <w:br/>
        <w:t>-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услуг).</w:t>
        <w:br/>
        <w:t>В силу пп. «д» п.4 Постановления № 1875 установлено, что позиции</w:t>
        <w:br/>
        <w:t>приложения № 1 к Постановлению № 1875 и приложения № 2 к Постановлению</w:t>
        <w:br/>
        <w:t>№ 1875 применяются, если в объект закупки включены товар, работа, услуга,</w:t>
        <w:br/>
        <w:t>наименования которых указаны в графе «Наименование товара, работы, услуги» и</w:t>
        <w:br/>
        <w:t>которые включены в код, указанный в графе «Код товара, работы, услуги по</w:t>
        <w:br/>
        <w:t>Общероссийскому классификатору продукции по видам экономической</w:t>
        <w:br/>
        <w:t>деятельности ОК 034-2014 (КПЕС 2008)», или если в объект закупки включен</w:t>
        <w:br/>
        <w:t>товар, наименование которого указано в графе «Наименование товара» и который</w:t>
        <w:br/>
        <w:t>включен в код, указанный в графе «Код товара по Общероссийскому</w:t>
        <w:br/>
        <w:t>классификатору продукции по видам экономической деятельности ОК 034-2014</w:t>
        <w:br/>
        <w:t>(КПЕС 2008)». При этом если в объект закупки включено медицинское изделие,</w:t>
        <w:br/>
        <w:t>соответствующая позиция применяется, если закупаемое медицинское изделие</w:t>
      </w:r>
    </w:p>
    <w:p>
      <w:r>
        <w:t>также относится к указанному в графе «Наименование товара, работы, услуги» или</w:t>
        <w:br/>
        <w:t>графе «Наименование товара» коду вида медицинского изделия в соответствии с</w:t>
        <w:br/>
        <w:t>номенклатурной классификацией медицинских изделий, утвержденной</w:t>
        <w:br/>
        <w:t>Министерством здравоохранения Российской Федерации.</w:t>
        <w:br/>
        <w:t>Комиссией Управления установлено, что в соответствии с извещением</w:t>
        <w:br/>
        <w:t>№0373200018825000714 Заказчиком закупаются «Грабли пластиковые.</w:t>
        <w:br/>
        <w:t>Идентификатор: 180838625, 180838626, 180838627, 180838628, 180838629,</w:t>
        <w:br/>
        <w:t>180838630», ОКПД2 22.29.29.190 «Изделия пластмассовые прочие, не включенные</w:t>
        <w:br/>
        <w:t>в другие группировки»;</w:t>
        <w:br/>
        <w:t>2025-21979</w:t>
        <w:br/>
        <w:t>6</w:t>
        <w:br/>
        <w:t>В соответствии с извещением №0373200018825000727 Заказчиком</w:t>
        <w:br/>
        <w:t>закупаются «Снегоотбрасыватель малогабаритный несамоходный аккумуляторный.</w:t>
        <w:br/>
        <w:t>Идентификаторы: 180934482, 180934483, 180934484, 180934485, 180934486,</w:t>
        <w:br/>
        <w:t>180934487, 180934488, 180934489», ОКПД2 29.10.59.329 «Снегоочистители</w:t>
        <w:br/>
        <w:t>прочие».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Уполномоченного органа по</w:t>
        <w:br/>
        <w:t>закупочной процедуре №0373200018825000714 пояснил, что при формировании</w:t>
        <w:br/>
        <w:t>извещения в системе ЕАИСТ был применен код в соответствии с Общероссийским</w:t>
        <w:br/>
        <w:t>классификатором продукции по видам экономической деятельности ОК 034-2014</w:t>
        <w:br/>
        <w:t>(КПЕС 2008): 22.29.29.190 (Изделия пластмассовые прочие, не включенные в другие</w:t>
        <w:br/>
        <w:t>группировки), что соответствует предмету закупки.</w:t>
        <w:br/>
        <w:t>В соответствии с пп. «д» п. 4 Постановления № 1875 позиции приложений №1</w:t>
        <w:br/>
        <w:t>и № 2 к данному постановлению применяются, если в объект закупки включены</w:t>
        <w:br/>
        <w:t>товар, работа, услуга, наименования которых указаны в графе «Наименование товара,</w:t>
        <w:br/>
        <w:t>работы, услуги» и которые включены в код, указанный в графе «Код товара, работы,</w:t>
        <w:br/>
        <w:t>услуги по Общероссийскому классификатору продукции по видам экономической</w:t>
        <w:br/>
        <w:t>деятельности ОК 034-2014 (КПЕС 2008)», или если в объект закупки включен товар,</w:t>
        <w:br/>
        <w:t>наименование которого указано в графе «Наименование товара» и который включен в</w:t>
        <w:br/>
        <w:t>код, указанный в графе «Код товара по Общероссийскому классификатору продукции</w:t>
        <w:br/>
        <w:t>по видам экономической деятельности ОК 034-2014 (КПЕС 2008)».</w:t>
        <w:br/>
        <w:t>Вместе с тем в Приложении №1 к Постановлению №1875 код 22.29.29.190 для</w:t>
      </w:r>
    </w:p>
    <w:p>
      <w:r>
        <w:t>изделий из пластмассы не содержится.</w:t>
        <w:br/>
        <w:t>Приложение 1 к Постановлению № 1875 содержит код ОКПД2: 22.29.29.190</w:t>
        <w:br/>
        <w:t>32.50.13.190 Пробирки вакуумные для взятия образцов крови ИВД, соответствующие</w:t>
        <w:br/>
        <w:t>кодам 293370, 293400, 293420, 293480, 293500, 293540, 293570, 293630, 293640,</w:t>
        <w:br/>
        <w:t>293660, 293700, 293760, 293780, 334330 вида медицинского изделия в соответствии с</w:t>
        <w:br/>
        <w:t>номенклатурной классификацией медицинских изделий, утвержденной</w:t>
        <w:br/>
        <w:t>Министерством здравоохранения Российской Федерации, что не относится к</w:t>
        <w:br/>
        <w:t>предмету закупки. В связи с чем запрет не был установлен.</w:t>
        <w:br/>
        <w:t>Также в рамках закупочной процедуры №0373200018825000714 представитель</w:t>
        <w:br/>
        <w:t>Заказчика пояснил, что Приложение 2 к Постановлению № 1875 не содержит код</w:t>
        <w:br/>
        <w:t>ОКПД2 22.29.29.190, в связи с чем ограничения также не подлежали установлению.</w:t>
        <w:br/>
        <w:t>Заказчиком в свою очередь был установлено преимущество в системе ЕАИСТ</w:t>
        <w:br/>
        <w:t>путем проставления соответствующей галочки. Плановый срок публикации</w:t>
        <w:br/>
        <w:t>указанной закупки заказчиком был запланирован на 16.04.2025, однако в период с</w:t>
        <w:br/>
        <w:t>16.04.2025 по 23.04.2025 у Заказчика отсутствовала возможность публикации всех</w:t>
        <w:br/>
        <w:t>закупок в связи с обновлениями в системе ЕИС.</w:t>
        <w:br/>
        <w:t>В рамках закупочной процедуры № 0373200018825000727 представитель</w:t>
        <w:br/>
        <w:t>Уполномоченного органа пояснил, что им получено официальное разрешение</w:t>
        <w:br/>
        <w:t>Министерства промышленности и торговли РФ № 37863/07 от 02.04.2025 на закупку</w:t>
        <w:br/>
        <w:t>2025-21979</w:t>
        <w:br/>
        <w:t>7</w:t>
        <w:br/>
        <w:t>товаров иностранного происхождения, которое, в том числе содержит следующие</w:t>
        <w:br/>
        <w:t>сведения:</w:t>
        <w:br/>
        <w:t>«Управление сельскохозяйственного, пищевого и строительно-дорожного</w:t>
        <w:br/>
        <w:t>машиностроения Министерства промышленности и торговли Российской</w:t>
        <w:br/>
        <w:t>Федерации в соответствии с поступившей заявкой ГКУ «Дирекция ЖКХиБ САО»</w:t>
        <w:br/>
        <w:t>(далее - заявка) от 6 марта 2025 г. № 616A/54952/2025 сообщает.</w:t>
        <w:br/>
        <w:t>В соответствии с пунктом 16 порядка выдачи Министерством</w:t>
        <w:br/>
        <w:t>промышленности и торговли Российской Федерации разрешения на закупку</w:t>
        <w:br/>
        <w:t>происходящего из иностранного государства товара, являющегося промышленной</w:t>
        <w:br/>
        <w:t>продукцией, предусмотренного подпунктом «а» пункта 5 постановления</w:t>
        <w:br/>
        <w:t>Правительства Российской Федерации от 23 декабря 2024 г. № 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лиц», утвержденного</w:t>
      </w:r>
    </w:p>
    <w:p>
      <w:r>
        <w:t>приказом Минпромторга России от 9 января 2025 г. № 7 «Об утверждении порядка</w:t>
        <w:br/>
        <w:t>выдачи Министерством промышленности и торговли Российской Федерации</w:t>
        <w:br/>
        <w:t>разрешения на закупку происходящего из иностранного государства товара,</w:t>
        <w:br/>
        <w:t>являющегося промышленной продукцией, предусмотренного подпунктом «а» пункта</w:t>
        <w:br/>
        <w:t>5 постановления Правительства Российской Федерации от 23 декабря 2024 г. №</w:t>
        <w:br/>
        <w:t>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 муниципальных</w:t>
        <w:br/>
        <w:t>нужд, закупок товаров, работ, услуг отдельными видами юридических лиц», по</w:t>
        <w:br/>
        <w:t>итогам рассмотрения заявки принято решение о возможности выдачи разрешения</w:t>
        <w:br/>
        <w:t>ГКУ «Дирекция ЖКХиБ САО» на закупку следующей продукции: ОКПД 2:</w:t>
        <w:br/>
        <w:t>«28.92.30.190», ТН ВЭД ЕАЭС: «8430 20 000 0», наименование: «Снегоуборщик</w:t>
        <w:br/>
        <w:t>аккумуляторный», производитель: общество с ограниченной ответственностью</w:t>
        <w:br/>
        <w:t>«Мобил К».</w:t>
        <w:br/>
        <w:t>Таким образом, по мнению представителя Уполномоченного органа,</w:t>
        <w:br/>
        <w:t>неприменение запрета в рамках данной процедуры является правомерным и</w:t>
        <w:br/>
        <w:t>соответствует действующему законодательству РФ.</w:t>
        <w:br/>
        <w:t>При этом Комиссия Управления отмечает, что заявка № 616A/54952/2025 от</w:t>
        <w:br/>
        <w:t>06.03.2025 о выдаче разрешения на закупку происходящего из иностранного</w:t>
        <w:br/>
        <w:t>государства товара‚ являющегося промышленной продукцией содержит, в том числе</w:t>
        <w:br/>
        <w:t>следующие сведения:</w:t>
        <w:br/>
        <w:t>Наименование закупаемого товара: Снегоуборщик аккумуляторный</w:t>
        <w:br/>
        <w:t>Модель: МОБИЛ К CA46 Комфорт 2х20</w:t>
        <w:br/>
        <w:t>Иные характеристики:</w:t>
        <w:br/>
        <w:t>Тип перемещения - Несамоходный</w:t>
        <w:br/>
        <w:t>Тип снегоотбрасывателя - Аккумуляторный</w:t>
        <w:br/>
        <w:t>Высота ковша снегоуборочной машины - Сантиметр 25</w:t>
        <w:br/>
        <w:t>Дальность выброса снега - Метр 5</w:t>
        <w:br/>
        <w:t>Емкость аккумулятора - Ампер-час (3,6 кКл) 5</w:t>
        <w:br/>
        <w:t>Количество аккумуляторов - Штука 2</w:t>
        <w:br/>
        <w:t>Напряжение аккумулятора - Вольт 60</w:t>
        <w:br/>
        <w:t>Рабочий вес - Килограмм 15</w:t>
        <w:br/>
        <w:t>2025-21979</w:t>
        <w:br/>
        <w:t>8</w:t>
        <w:br/>
        <w:t>Угол выброса снега, град - Гектограмм 180</w:t>
        <w:br/>
        <w:t>Уровень шума - Децибел 80</w:t>
        <w:br/>
        <w:t>Ширина ковша снегоуборочной машины - Сантиметр 51</w:t>
        <w:br/>
        <w:t>Вид шнека - Обрезиненный</w:t>
        <w:br/>
        <w:t>Наличие подогрева ручки - Нет</w:t>
        <w:br/>
        <w:t>Наличие фары - Да</w:t>
        <w:br/>
        <w:t>Система выброса - Одноступенчатая</w:t>
        <w:br/>
        <w:t>Вместе с тем Комиссия Управления отмечает, что описание объекта закупки</w:t>
        <w:br/>
        <w:t>в соответствии с извещением №0373200018825000727 содержит следующие</w:t>
        <w:br/>
        <w:t>технические характеристики закупаемого товара «Снегоотбрасыватель</w:t>
        <w:br/>
        <w:t>малогабаритный несамоходный аккумуляторный. Идентификатор: 180934482»:</w:t>
      </w:r>
    </w:p>
    <w:p>
      <w:r>
        <w:t>Тип перемещения : Несамоходный. Значение характеристики не может</w:t>
        <w:br/>
        <w:t>изменяться участником закупки.</w:t>
        <w:br/>
        <w:t>Тип снегоотбрасывателя: Аккумуляторный. Значение характеристики не</w:t>
        <w:br/>
        <w:t>может изменяться участником закупки.</w:t>
        <w:br/>
        <w:t>Высота ковша снегоуборочной машины: ≥ 25 Сантиметр. Участник закупки</w:t>
        <w:br/>
        <w:t>указывает в заявке конкретное значение характеристики.</w:t>
        <w:br/>
        <w:t>Дальность выброса снега: ≥ 5 Метр. Участник закупки указывает в заявке</w:t>
        <w:br/>
        <w:t>конкретное значение характеристики.</w:t>
        <w:br/>
        <w:t>Емкость аккумулятора: ≥ 4 Ампер-час (3,6 кКл). Участник закупки указывает</w:t>
        <w:br/>
        <w:t>в заявке конкретное значение характеристики.</w:t>
        <w:br/>
        <w:t>Количество аккумуляторов: ≥ 2 Штука. Участник закупки указывает в заявке</w:t>
        <w:br/>
        <w:t>конкретное значение характеристики.</w:t>
        <w:br/>
        <w:t>Напряжение аккумулятора: ≥ 20 Вольт. Участник закупки указывает в заявке</w:t>
        <w:br/>
        <w:t>конкретное значение характеристики.</w:t>
        <w:br/>
        <w:t>Рабочий вес: ≥ 15 Килограмм. Участник закупки указывает в заявке</w:t>
        <w:br/>
        <w:t>конкретное значение характеристики.</w:t>
        <w:br/>
        <w:t>Угол выброса снега, град: ≥ 180 Гектограмм. Участник закупки указывает в</w:t>
        <w:br/>
        <w:t>заявке конкретное значение характеристики.</w:t>
        <w:br/>
        <w:t>Уровень шума: ≥ 80 Децибел. Участник закупки указывает в заявке конкретное</w:t>
        <w:br/>
        <w:t>значение характеристики.</w:t>
        <w:br/>
        <w:t>Ширина ковша снегоуборочной машины: ≥ 46 Сантиметр. Участник закупки</w:t>
        <w:br/>
        <w:t>указывает в заявке конкретное значение характеристики.</w:t>
        <w:br/>
        <w:t>Вид шнека: Обрезиненный, Металлический. Значение характеристики не</w:t>
        <w:br/>
        <w:t>может изменяться участником закупки</w:t>
        <w:br/>
        <w:t>Наличие подогрева ручки: Нет. Значение характеристики не может</w:t>
        <w:br/>
        <w:t>изменяться участником закупки.</w:t>
        <w:br/>
        <w:t>Наличие фары: Да. Значение характеристики не может изменяться</w:t>
        <w:br/>
        <w:t>участником закупки</w:t>
        <w:br/>
        <w:t>Система выброса: Одноступенчатая. Значение характеристики не может</w:t>
        <w:br/>
        <w:t>изменяться участником закупки.</w:t>
        <w:br/>
        <w:t>Так, Комиссия Управления отмечает, что технические характеристики в</w:t>
        <w:br/>
        <w:t>описании объекта закупки закупаемого Заказчиком товара «Снегоотбрасыватель</w:t>
        <w:br/>
        <w:t>малогабаритный несамоходный аккумуляторный. Идентификатор: 180934482», не</w:t>
        <w:br/>
        <w:t>соответствуют характеристикам указанным в разрешении Министерства</w:t>
        <w:br/>
        <w:t>2025-21979</w:t>
        <w:br/>
        <w:t>9</w:t>
        <w:br/>
        <w:t>промышленности и торговли Российской Федерации, так как в данном разрешении</w:t>
        <w:br/>
        <w:t>содержатся характеристики в конкретном значении, однако описание объекта закупки</w:t>
        <w:br/>
        <w:t>содержит характеристики закупаемого товара с возможностью изменений значений</w:t>
        <w:br/>
        <w:t>требуемых характеристик.</w:t>
        <w:br/>
        <w:t>Таким образом, исходя из описания объекта закупки в соответствии с</w:t>
        <w:br/>
        <w:t>извещением № 0373200018825000727 к поставке возможно предложить товар с</w:t>
        <w:br/>
        <w:t>характеристиками, отличными от указанных в разрешении.</w:t>
        <w:br/>
        <w:t>Комиссия Управления отмечает, что в соответствии с пп. «д» п.4</w:t>
      </w:r>
    </w:p>
    <w:p>
      <w:r>
        <w:t>Постановления № 1875 позиции приложений применяются, если в объект закупки</w:t>
        <w:br/>
        <w:t>включен товар, наименование которого указано в графе «Наименование товара» и</w:t>
        <w:br/>
        <w:t>который включен в код, указанный в графе «Код товара по Общероссийскому</w:t>
        <w:br/>
        <w:t>классификатору продукции по видам экономической деятельности ОК 034-2014</w:t>
        <w:br/>
        <w:t>(КПЕС 2008)».</w:t>
        <w:br/>
        <w:t>Так, согласно «ОК 034-2014 (КПЕС 2008). Общероссийский классификатор</w:t>
        <w:br/>
        <w:t>продукции по видам экономической деятельности» в ОКПД 2 использованы</w:t>
        <w:br/>
        <w:t>иерархический метод классификации и последовательный метод кодирования. Код</w:t>
        <w:br/>
        <w:t>состоит из 2 - 9 цифровых знаков, и его структура может быть представлена в</w:t>
        <w:br/>
        <w:t>следующем виде:</w:t>
        <w:br/>
        <w:t>XX — класс</w:t>
        <w:br/>
        <w:t>XX.X — подкласс</w:t>
        <w:br/>
        <w:t>XX.XX — группа</w:t>
        <w:br/>
        <w:t>XX.XX.X — подгруппа</w:t>
        <w:br/>
        <w:t>XX.XX.XX — вид</w:t>
        <w:br/>
        <w:t>XX.XX.XX.XX0 — категория</w:t>
        <w:br/>
        <w:t>XX.XX.XX.XXX — подкатегория.</w:t>
        <w:br/>
        <w:t>Комиссия Управления отмечает, что в отношении закупочной процедуры</w:t>
        <w:br/>
        <w:t>№ 0373200018825000714 Заказчиком для закупаемого товара «Грабли пластиковые.</w:t>
        <w:br/>
        <w:t>Идентификатор: 180838625, 180838626, 180838627, 180838628, 180838629,</w:t>
        <w:br/>
        <w:t>180838630» установлена позиция ОКПД2 22.29.29.190 «Изделия пластмассовые</w:t>
        <w:br/>
        <w:t>прочие, не включенные в другие группировки».</w:t>
        <w:br/>
        <w:t>В свою очередь, Приложение № 1 Постановления № 1875 включает в себя</w:t>
        <w:br/>
        <w:t>категорию ОКПД2 22.29.29.190 «Изделия пластмассовые прочие, не включенные в</w:t>
        <w:br/>
        <w:t>другие группировки», а также подгруппу 22.29.29 «Изделия пластмассовые прочие»,</w:t>
        <w:br/>
        <w:t>соотносящиеся, в том числе, с выбранным Заказчиком ОКПД2, а также закупаемым</w:t>
        <w:br/>
        <w:t>товаром.</w:t>
        <w:br/>
        <w:t>Также в отношении закупочной процедуры № 0373200018825000727</w:t>
        <w:br/>
        <w:t>Заказчиками для закупаемого товара «Снегоотбрасыватель малогабаритный</w:t>
        <w:br/>
        <w:t>несамоходный аккумуляторный. Идентификаторы: 180934482, 180934483,</w:t>
        <w:br/>
        <w:t>180934484, 180934485, 180934486, 180934487, 180934488, 180934489» установлена</w:t>
        <w:br/>
        <w:t>позиция ОКПД2 29.10.59.329 «Снегоочистители прочие».</w:t>
        <w:br/>
        <w:t>В свою очередь, Общероссийский классификатор продукции по видам</w:t>
        <w:br/>
        <w:t>экономической деятельности ОКПД2 29.10.59.320 «Снегоочистители», указанный в</w:t>
        <w:br/>
        <w:t>Приложении №1 Постановления № 1875, включает в себя ОКПД2 29.10.59.329</w:t>
        <w:br/>
        <w:t>«Снегоочистители прочие».</w:t>
        <w:br/>
        <w:t>2025-21979</w:t>
        <w:br/>
        <w:t>10</w:t>
        <w:br/>
        <w:t>Комиссия Управления отмечает, что пп. «а» п. 7 Постановления № 1875</w:t>
        <w:br/>
        <w:t>определено, что для целей осуществлении закупок в соответствии с Законом о</w:t>
        <w:br/>
        <w:t>контрактной системе особенностью описания объекта закупки, являющегося</w:t>
        <w:br/>
        <w:t>товаром (в том числе поставляемым при выполнении закупаемых работ, оказании</w:t>
        <w:br/>
        <w:t>закупаемых услуг), в отношении которого заказчиком получено разрешение,</w:t>
      </w:r>
    </w:p>
    <w:p>
      <w:r>
        <w:t>предусмотренное пп. «а» п. 5 Постановления № 1875, является указание в</w:t>
        <w:br/>
        <w:t>извещении об осуществлении закупки, приглашении принять участие в</w:t>
        <w:br/>
        <w:t>определении поставщика (подрядчика, исполнителя), в контракте, заключаемом с</w:t>
        <w:br/>
        <w:t>единственным поставщиком (подрядчиком, исполнителем) характеристик товара,</w:t>
        <w:br/>
        <w:t>являющихся идентичными характеристикам, содержащимся в обращении, на</w:t>
        <w:br/>
        <w:t>основании которого выдано такое разрешение.</w:t>
        <w:br/>
        <w:t>При этом Комиссия Управления отмечает, что характеристики закупаемого</w:t>
        <w:br/>
        <w:t>Заказчиком товара не соответствуют характеристикам указанным в разрешении,</w:t>
        <w:br/>
        <w:t>следовательно, при таких данных, Комиссия Управления приходит к выводу о том,</w:t>
        <w:br/>
        <w:t>что разрешение на закупку товара с характеристиками, указанными в описании</w:t>
        <w:br/>
        <w:t>объекта закупки, Заказчиком не получено.</w:t>
        <w:br/>
        <w:t>Таким образом Комиссия Управления приходит к выводу о том, что закупаемые</w:t>
        <w:br/>
        <w:t>Заказчиками товары по оспариваемым закупкам, как по коду ОКПД2, так и по</w:t>
        <w:br/>
        <w:t>наименованию товара подходят к продукции, указанной в Приложение № 1, ввиду</w:t>
        <w:br/>
        <w:t>чего Заказчиками неправомерно не установлен запрет в соответствии с</w:t>
        <w:br/>
        <w:t>Постановлением № 1875.</w:t>
        <w:br/>
        <w:t>Доказательств обратного представителем Заказчика, а также Уполномоченного</w:t>
        <w:br/>
        <w:t>органа не представлено.</w:t>
        <w:br/>
        <w:t>При таких обстоятельствах Комиссия Управления приходит к выводу о</w:t>
        <w:br/>
        <w:t>нарушении Заказчиками ч.1 ст.14, п.15 ч.1 ст.42 Закона о контрактной системе, что</w:t>
        <w:br/>
        <w:t>также свидетельствует о наличии в действиях Заказчиков признаков состава</w:t>
        <w:br/>
        <w:t>административного правонарушения, ответственность за которое предусмотрена ч. 5</w:t>
        <w:br/>
        <w:t>ст. 7.30.1 Кодекса Российской Федерации об административных правонарушениях.</w:t>
        <w:br/>
        <w:t>Исследовав представленные материалы, руководствуясь Законом</w:t>
        <w:br/>
        <w:t>о контрактной системе, Комиссия Управления</w:t>
        <w:br/>
        <w:t>2025-21979</w:t>
        <w:br/>
        <w:t>11</w:t>
        <w:br/>
        <w:t>Р Е Ш И Л А:</w:t>
        <w:br/>
        <w:t>1.Признать жалобы ООО «ДОРМАГ» на действия Заказчиков</w:t>
        <w:br/>
        <w:t>обоснованными .</w:t>
        <w:br/>
        <w:t>2.Признать в действиях Заказчиков нарушение ч.1 ст.14, п.15 ч.1 ст.42 Закона</w:t>
        <w:br/>
        <w:t>о контрактной системе.</w:t>
        <w:br/>
        <w:t>3.Выдать Заказчикам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</w:t>
        <w:br/>
        <w:t>об 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</w:r>
    </w:p>
    <w:p>
      <w:r>
        <w:t>гл. 24 АПК РФ.</w:t>
        <w:br/>
        <w:t>Председательствующий Д.С. Грешнева</w:t>
        <w:br/>
        <w:t>Члены комиссии: М.О. Мацнева</w:t>
        <w:br/>
        <w:t>А.А. Леонова</w:t>
        <w:br/>
        <w:t>Исп.Мацнева М.О.</w:t>
        <w:br/>
        <w:t>тел.8(495)784-75-05</w:t>
        <w:br/>
        <w:t>2025-21979</w:t>
      </w:r>
    </w:p>
    <w:p>
      <w:pPr>
        <w:pStyle w:val="Heading1"/>
      </w:pPr>
      <w:r>
        <w:t>Предписание</w:t>
      </w:r>
    </w:p>
    <w:p>
      <w:r>
        <w:t>ГБУ г. Москвы «Автомобильные дороги САО»</w:t>
        <w:br/>
        <w:t>tendergbusao@mail.ru</w:t>
        <w:br/>
        <w:t>ГБУ г. Москвы «Жилищник района</w:t>
        <w:br/>
        <w:t>Войковский»</w:t>
        <w:br/>
        <w:t>zelena06@mail.ru</w:t>
        <w:br/>
        <w:t>ГКУ «Дирекция ЖКХиБ САО»</w:t>
        <w:br/>
        <w:t>gendircomsao@pnao.mos.ru</w:t>
        <w:br/>
        <w:t>ООО «ДОРМАГ»</w:t>
        <w:br/>
        <w:t>zstanislav@mail.ru</w:t>
        <w:br/>
        <w:t>АО«ЕЭТП»</w:t>
        <w:br/>
        <w:t>ko@roseltorg.ru</w:t>
        <w:br/>
        <w:t>ПРЕДПИСАНИЕ</w:t>
        <w:br/>
        <w:t>по делу № 077/06/106-6124/2025 об устранении нарушений</w:t>
        <w:br/>
        <w:t>законодательства о контрактной системе</w:t>
        <w:br/>
        <w:t>12.05.2025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 в</w:t>
        <w:br/>
        <w:t>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А.А. Леоновой,</w:t>
        <w:br/>
        <w:t>на основании решения Комиссии от 12.05.2025 по делу №077/06/106-6124/2025 ,</w:t>
        <w:br/>
        <w:t>по итогам рассмотрения жалоб ООО «ДОРМАГ» (далее — Заявитель) на действия ГБУ г.</w:t>
        <w:br/>
        <w:t>Москвы «Автомобильные дороги САО», ГБУ г. Москвы «Жилищник района</w:t>
        <w:br/>
        <w:t>Войковский» (далее — Заказчики) при проведении электронных аукционов на право</w:t>
        <w:br/>
        <w:t>заключения контракта на поставку пластиковых грабель для содержания объектов ОДХ и</w:t>
        <w:br/>
        <w:t>зеленых насаждений в 2025-2027 гг., средств малой механизации для нужд ГБУ</w:t>
        <w:br/>
        <w:t>Жилищников районов Аэропорт, Беговой, Бескудниковский, Войковский, Восточное</w:t>
        <w:br/>
        <w:t>Дегунино, Головинский, Дмитровский, Западное Дегунино; пластиковых грабель для</w:t>
        <w:br/>
        <w:t>содержания объектов ОДХ и зеленых насаждений в 2025-2027 гг. (Закупки №</w:t>
        <w:br/>
        <w:t>№0373200018825000714, 0373200018825000727) (далее – электронные аукционы,</w:t>
        <w:br/>
        <w:t>аукционы)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2025-22008</w:t>
        <w:br/>
        <w:t>2</w:t>
        <w:br/>
        <w:t>государственных и муниципальных нужд» (далее – Закон о контрактной системе),</w:t>
        <w:br/>
        <w:t>ПРЕДПИСЫВАЕТ:</w:t>
        <w:br/>
        <w:t>1. Заказчикам, комиссии по осуществлению закупок отменить протоколы</w:t>
        <w:br/>
        <w:t>подведения итогов определения поставщика (подрядчика, исполнителя).</w:t>
        <w:br/>
        <w:t>2. Оператору электронной площадки не позднее 1 рабочего дня со дня исполнения</w:t>
        <w:br/>
        <w:t>пункта 1 настоящего предписания:</w:t>
        <w:br/>
        <w:t>-отменить протоколы подачи ценовых предложений;</w:t>
        <w:br/>
        <w:t>-вернуть участникам закупки ранее поданные заявки на участие в Аукционах;</w:t>
        <w:br/>
        <w:t>-уведомить участников закупки, подавших заявки на участие в Аукционах, в том</w:t>
        <w:br/>
        <w:t>числе Заявителя, об отмене протоколов подведения итогов определения поставщика</w:t>
        <w:br/>
        <w:t>(подрядчика, исполнителя), протоколов подачи ценовых предложений, о прекращении</w:t>
        <w:br/>
        <w:t>действия заявок, поданных на участие в Аукционах, и о возможности подать новые</w:t>
        <w:br/>
        <w:t>заявки на участие в Аукционах;</w:t>
        <w:br/>
        <w:t>-прекратить блокирование операций по счетам для проведения операций по</w:t>
      </w:r>
    </w:p>
    <w:p>
      <w:r>
        <w:t>обеспечению участия в электронных аукционах, открытых участникам закупки,</w:t>
        <w:br/>
        <w:t>подавшим заявки на участие в Аукционах, в отношении денежных средств в размере</w:t>
        <w:br/>
        <w:t>обеспечения заявки на участие в Аукционах.</w:t>
        <w:br/>
        <w:t>3. Заказчикам:</w:t>
        <w:br/>
        <w:t>привести извещения об осуществлении закупки в соответствие</w:t>
        <w:br/>
        <w:t>с требованиями Закона о контрактной системе и с учетом решения от 12.05.2025</w:t>
        <w:br/>
        <w:t>по делу № 077/06/106-6124/2025 и разместить соответствующие извещения</w:t>
        <w:br/>
        <w:t>об осуществлении закупки в единой информационной системе ;</w:t>
        <w:br/>
        <w:t>-назначить новую дату окончания срока подачи заявок на участие в Аукционах,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 заявок</w:t>
        <w:br/>
        <w:t>на участие в Аукционе должна быть назначена в соответствии с ч.4 ст.42 Закона о</w:t>
        <w:br/>
        <w:t>контрактной системе.</w:t>
        <w:br/>
        <w:t>4.Оператору электронной площадки не позднее 1 рабочего дня со дня исполнения</w:t>
        <w:br/>
        <w:t>пункта 3 настоящего предписания:</w:t>
        <w:br/>
        <w:t>-назначить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уведомить участников закупки, подавших заявки на участие в Аукционах, в том</w:t>
        <w:br/>
        <w:t>числе Заявителя, о новой дате окончания срока подачи заявок на участие в Аукционах,</w:t>
        <w:br/>
        <w:t>дате подачи ценовых предложений, дате подведения итогов определения поставщика</w:t>
        <w:br/>
        <w:t>(подрядчика, исполнителя), а также о возможности подать новые заявки на участие в</w:t>
        <w:br/>
        <w:t>Аукционах.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 закупок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12.05.2025 по делу №077/06/106-</w:t>
        <w:br/>
        <w:t>6124/2025 .</w:t>
        <w:br/>
        <w:t>2025-22008</w:t>
        <w:br/>
        <w:t>3</w:t>
        <w:br/>
        <w:t>6. Заказчикам, комиссии по осуществлению закупок в срок до 12.06.2025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 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 членом</w:t>
      </w:r>
    </w:p>
    <w:p>
      <w:r>
        <w:t>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 19.5 Кодекса Российской Федерации об</w:t>
        <w:br/>
        <w:t>административных правонарушениях влечет наложение административного штрафа на</w:t>
        <w:br/>
        <w:t>должностных лиц в размере пятидесяти тысяч рублей; на юридических лиц - пятисот</w:t>
        <w:br/>
        <w:t>тысяч рублей в соответствии с ч.7 ст.19.5 Кодекса Российской Федерации об</w:t>
        <w:br/>
        <w:t>административных правонарушениях.</w:t>
        <w:br/>
        <w:t>Настоящее предписание от 12.05.2025 по делу № 077/06/106-6124/2025 может</w:t>
        <w:br/>
        <w:t>быть обжаловано в судебном порядке в Арбитражном суде г. Москвы в течение 3 (трех)</w:t>
        <w:br/>
        <w:t>месяцев с даты его принятия в порядке, установленным главой 24 Арбитражного</w:t>
        <w:br/>
        <w:t>процессуального кодекса Российской Федерации.</w:t>
        <w:br/>
        <w:t>Председательствующий Д.С. Грешнева</w:t>
        <w:br/>
        <w:t>Члены комиссии: М.О. Мацнева</w:t>
        <w:br/>
        <w:t>А.А. Леонова</w:t>
        <w:br/>
        <w:t>Исп.Мацнева М.О.</w:t>
        <w:br/>
        <w:t>тел.8(495)784-75-05</w:t>
        <w:br/>
        <w:t>2025-22008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