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202500132489010089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09.07.2025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0373200141925000050</w:t>
      </w:r>
    </w:p>
    <w:p>
      <w:r>
        <w:rPr>
          <w:b/>
        </w:rPr>
        <w:t xml:space="preserve">Заказчик: </w:t>
      </w:r>
      <w:r>
        <w:t>ГБУЗ города Москвы «Городская поликлиника № 191 департамента здравоохранения города Москвы»</w:t>
      </w:r>
    </w:p>
    <w:p>
      <w:r>
        <w:rPr>
          <w:b/>
        </w:rPr>
        <w:t xml:space="preserve">Заявитель: </w:t>
      </w:r>
      <w:r>
        <w:t>ООО «Сигма-мед»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https://zakupki.gov.ru/epz/complaint/card/complaint-information.html?complaintNumber=202500132489010089</w:t>
      </w:r>
    </w:p>
    <w:p/>
    <w:p>
      <w:pPr>
        <w:pStyle w:val="Heading1"/>
      </w:pPr>
      <w:r>
        <w:t>Решение</w:t>
      </w:r>
    </w:p>
    <w:p>
      <w:r>
        <w:t>ГБУЗ «ГП № 191 ДЗМ»</w:t>
        <w:br/>
        <w:t>gp191.zakupki@yandex.ru</w:t>
        <w:br/>
        <w:t>ООО «Сигма-Мед»</w:t>
        <w:br/>
        <w:t>medsigma26@yandex.ru</w:t>
        <w:br/>
        <w:t>АО «ЕЭТП»</w:t>
        <w:br/>
        <w:t>ko@roseltorg.ru</w:t>
        <w:br/>
        <w:t>РЕШЕНИЕ</w:t>
        <w:br/>
        <w:t>по делу № 077/06/106-8605/2025 о нарушении</w:t>
        <w:br/>
        <w:t>законодательства о контрактной системе</w:t>
        <w:br/>
        <w:t>09.07.2025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заместителя начальника отдела обжалования</w:t>
        <w:br/>
        <w:t>государственных закупок Д.С. Грешневой,</w:t>
        <w:br/>
        <w:t>Членов Комиссии:</w:t>
        <w:br/>
        <w:t>Главного специалиста-эксперта отдела обжалования государственных закупок</w:t>
        <w:br/>
        <w:t>Е.Д. Мартьяновой,</w:t>
        <w:br/>
        <w:t>Ведущего специалиста-эксперта отдела обжалования государственных закупок</w:t>
        <w:br/>
        <w:t>М.О. Мацневой,</w:t>
        <w:br/>
        <w:t>рассмотрение жалобы проводилось дистанционно (посредством</w:t>
        <w:br/>
        <w:t>конференц-связи),</w:t>
        <w:br/>
        <w:t>при участии представителя:</w:t>
        <w:br/>
        <w:t>ГБУЗ «ГП № 191 ДЗМ»: О.В. Бушуновой (по дов. № б/н от 21.01.2025),</w:t>
        <w:br/>
        <w:t>в отсутствии представителей ООО «Сигма-Мед», о времени и порядке</w:t>
        <w:br/>
        <w:t>заседания Комиссии Управления уведомленных надлежащим образом посредством</w:t>
        <w:br/>
        <w:t>размещения информации в Единой информационной системе,</w:t>
        <w:br/>
        <w:t>рассмотрев жалобу ООО «Сигма-Мед» (далее — Заявитель) на действия</w:t>
        <w:br/>
        <w:t>ГБУЗ «ГП № 191 ДЗМ» (далее — Заказчик) при проведении электронного аукциона</w:t>
        <w:br/>
        <w:t>на право заключения государственного контракта на поставку тест-полосок к</w:t>
        <w:br/>
        <w:t>глюкометрам «Контур ТС» и «Айчек» в 2025-2026гг (Закупка</w:t>
        <w:br/>
        <w:t>№ 0373200141925000050) (далее — аукцион), в соответствии с Федеральным законом</w:t>
        <w:br/>
        <w:t>от 05.04.2013 № 44-ФЗ «О контрактной системе в сфере закупок товаров, работ, услуг</w:t>
        <w:br/>
        <w:t>для обеспечения государственных и муниципальных нужд» (далее — Закон о</w:t>
        <w:br/>
        <w:t>контрактной системе),</w:t>
        <w:br/>
        <w:t>2025-31891</w:t>
        <w:br/>
        <w:t>2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аукциона.</w:t>
        <w:br/>
        <w:t>Заявитель обжалует действия комиссии по осуществлению закупок Заказчика</w:t>
        <w:br/>
        <w:t>(далее—комиссия Заказчика), выразившиеся в отклонении заявки Заявителя.</w:t>
        <w:br/>
        <w:t>В результате рассмотрения жалобы, рассмотрев представленные документы и</w:t>
        <w:br/>
        <w:t>сведения, запрашиваемые Московским УФАС России , Комиссия Управления</w:t>
        <w:br/>
        <w:t>установила следующее.</w:t>
        <w:br/>
        <w:t>Согласно протоколу подведения итогов определения поставщика</w:t>
        <w:br/>
        <w:t>(подрядчика, исполнителя) от 30.06.2025 №ИЭА1 заявка Заявителя</w:t>
        <w:br/>
        <w:t>(идентификационный номер заявки 2087591) отклонена на следующем основании:</w:t>
        <w:br/>
        <w:t>«Отклонить заявку на участие в закупке по п. 4 ч. 12 ст. 48 № 44-ФЗ «В</w:t>
        <w:br/>
        <w:t>соответствии с пп. «а» п. 1 (за исключением случая, предусмотренного п. 5), пп.</w:t>
        <w:br/>
        <w:t>«а» п. 2 ч. 4, пп. «а» п. 1 (за исключением случая, предусмотренного п. 5), п. 2 ч. 5</w:t>
      </w:r>
    </w:p>
    <w:p>
      <w:r>
        <w:t>ст. 14 Закона № 44-ФЗ Номер позиции товара в Приложении 2 ПП 1875- 371 . В</w:t>
        <w:br/>
        <w:t>составе заявки отсутствует документ, подтверждающий страну</w:t>
        <w:br/>
        <w:t>происхождения товара - Российская Федерация СТ -1 в соответствии с</w:t>
        <w:br/>
        <w:t>требованиями п.8 ч. 12 информационной карты и пп. в) п. 10 ПП 1875 : "товаров,</w:t>
        <w:br/>
        <w:t>указанных в позициях 362 - 399 и 433 приложения N 2 к настоящему</w:t>
        <w:br/>
        <w:t>постановлению, извещения об осуществлении которых размещены в единой</w:t>
        <w:br/>
        <w:t>информационной системе и приглашения принять участие в которых направлены</w:t>
        <w:br/>
        <w:t>либо контракты (договоры) с единственным поставщиком (подрядчиком,</w:t>
        <w:br/>
        <w:t>исполнителем) при осуществлении которых заключены по 31 августа 2025 г.</w:t>
        <w:br/>
        <w:t>включительно, документом, подтверждающим происхождение таких товаров из</w:t>
        <w:br/>
        <w:t>государств - членов Евразийского экономического союза, в том числе из</w:t>
        <w:br/>
        <w:t>Российской Федерации, наряду с информацией, предусмотренной подпунктами "а"</w:t>
        <w:br/>
        <w:t>и "б" пункта 3 настоящего постановления, является сертификат о</w:t>
        <w:br/>
        <w:t>происхождении товара, выданный уполномоченным органом (организацией)</w:t>
        <w:br/>
        <w:t>государства - члена Евразийского экономического союза по форме, установленной</w:t>
        <w:br/>
        <w:t>Правилами определения страны происхождения товаров, являющимися</w:t>
        <w:br/>
        <w:t>неотъемлемой частью Соглашения о Правилах определения страны</w:t>
        <w:br/>
        <w:t>происхождения товаров в Содружестве Независимых Государств от 20 ноября</w:t>
        <w:br/>
        <w:t>2009 г. При отсутствии требуемых документов заявка участника приравнена к</w:t>
        <w:br/>
        <w:t>заявке , в которой содержится предложение товара, происходящего из</w:t>
        <w:br/>
        <w:t>иностранного государства».</w:t>
        <w:br/>
        <w:t>Согласно п.1, п.3 ч.2 ст.42 Закона о контрактной системе, извещение об</w:t>
        <w:br/>
        <w:t>осуществлении закупки должно содержать описание объекта закупки в</w:t>
        <w:br/>
        <w:t>соответствии со ст.33 Закона о контрактной системе, требования к содержанию,</w:t>
        <w:br/>
        <w:t>составу заявки на участие в закупке в соответствии с Законом о контрактной</w:t>
        <w:br/>
        <w:t>системе и инструкция по ее заполнению. При этом не допускается установление</w:t>
        <w:br/>
        <w:t>требований, влекущих за собой ограничение количества участников закупки.</w:t>
        <w:br/>
        <w:t>Согласно п.1 ч.1 ст.33 Закона о контрактной системе в описании объекта</w:t>
        <w:br/>
        <w:t>закупки указываются функциональные, технические и качественные</w:t>
        <w:br/>
        <w:t>характеристики, эксплуатационные характеристики объекта закупки (при</w:t>
        <w:br/>
        <w:t>необходимости).</w:t>
        <w:br/>
        <w:t>В соответствии с ч.2 ст.33 Закона о контрактной системе описание объекта</w:t>
        <w:br/>
        <w:t>2025-31891</w:t>
        <w:br/>
        <w:t>3</w:t>
      </w:r>
    </w:p>
    <w:p>
      <w:r>
        <w:t>закупки в соответствии с требованиями, указанными в ч.1 ст.33 Закона о</w:t>
        <w:br/>
        <w:t>контрактной системе, должно содержать показатели, позволяющие определить</w:t>
        <w:br/>
        <w:t>соответствие закупаемых товара, работы, услуги установленным заказчиком</w:t>
        <w:br/>
        <w:t>требованиям. При этом указываются максимальные и (или) минимальные значения</w:t>
        <w:br/>
        <w:t>таких показателей и (или) значения показателей, которые не могут изменяться.</w:t>
        <w:br/>
        <w:t>Согласно п.15 ч.1 ст.42 Закона о контрактной системе при осуществлении</w:t>
        <w:br/>
        <w:t>закупки путем проведения открытых конкурентных способов заказчик формирует с</w:t>
        <w:br/>
        <w:t>использованием единой информационной системы, подписывает усиленной</w:t>
        <w:br/>
        <w:t>электронной подписью лица, имеющего право действовать от имени заказчика, и</w:t>
        <w:br/>
        <w:t>размещает в единой информационной системе извещение об осуществлении</w:t>
        <w:br/>
        <w:t>закупки, содержащее информацию о запрете или об ограничении закупок товаров</w:t>
        <w:br/>
        <w:t>(в том числе поставляемых при выполнении закупаемых работ, оказании</w:t>
        <w:br/>
        <w:t>закупаемых услуг), происходящих из иностранных государств, работ, услуг,</w:t>
        <w:br/>
        <w:t>соответственно выполняемых, оказываемых иностранными лицами, о</w:t>
        <w:br/>
        <w:t>преимуществе в отношении товаров российского происхождения (в том числе</w:t>
        <w:br/>
        <w:t>поставляемых при выполнении закупаемых работ, оказании закупаемых услуг),</w:t>
        <w:br/>
        <w:t>работ, услуг, соответственно выполняемых, оказываемых российскими лицами, в</w:t>
        <w:br/>
        <w:t>случае, если такие запрет, ограничение, преимущество установлены в соответствии</w:t>
        <w:br/>
        <w:t>с п.1 ч.2 ст.14 Закона о контрактной системе в отношении товара (в том числе</w:t>
        <w:br/>
        <w:t>поставляемого при выполнении закупаемой работы, оказании закупаемой услуги),</w:t>
        <w:br/>
        <w:t>работы, услуги, являющихся объектом закупки.</w:t>
        <w:br/>
        <w:t>Согласно ч.2 ст.14 Закона о контрактной системе Правительство Российской</w:t>
        <w:br/>
        <w:t>Федерации:</w:t>
        <w:br/>
        <w:t>1) вправе с учетом положений ч.3 ст.14 Закона о контрактной системе</w:t>
        <w:br/>
        <w:t>принимать меры, устанавливающие:</w:t>
        <w:br/>
        <w:t>а) 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 иностранными</w:t>
        <w:br/>
        <w:t>лицами;</w:t>
        <w:br/>
        <w:t>б) 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 иностранными</w:t>
        <w:br/>
        <w:t>лицами;</w:t>
        <w:br/>
        <w:t>в) преимущество в отношении товаров российского происхождения (в том числе</w:t>
        <w:br/>
        <w:t>поставляемых при выполнении закупаемых работ, оказании закупаемых услуг), работ,</w:t>
        <w:br/>
        <w:t>услуг, соответственно выполняемых, оказываемых российскими лицами;</w:t>
      </w:r>
    </w:p>
    <w:p>
      <w:r>
        <w:t>2) определяет информацию и перечень документов, которые подтверждают</w:t>
        <w:br/>
        <w:t>страну происхождения товара для целей Закона о контрактной системе, в случае</w:t>
        <w:br/>
        <w:t>принятия мер, предусмотренных п.1 ч.2 ст.14 Закона о контрактной системе .</w:t>
        <w:br/>
        <w:t>В соответствии с п.2 ч.4 ст.14 Закона о контрактной системе при осуществлении</w:t>
        <w:br/>
        <w:t>закупки товара если Правительством Российской Федерации установлено</w:t>
        <w:br/>
        <w:t>предусмотренное пп.«б» п.1 ч.2 ст.14 Закона о контрактной системе ограничение</w:t>
        <w:br/>
        <w:t>закупок товара:</w:t>
        <w:br/>
        <w:t>а) все заявки на участие в закупке, содержащие предложения о поставке такого</w:t>
        <w:br/>
        <w:t>товара, происходящего из иностранного государства, подлежат отклонению в</w:t>
        <w:br/>
        <w:t>2025-31891</w:t>
        <w:br/>
        <w:t>4</w:t>
        <w:br/>
        <w:t>соответствии с Законом о контрактной системе, если на участие в закупке подана и по</w:t>
        <w:br/>
        <w:t>результатам рассмотрения признана соответствующей требованиям извещения об</w:t>
        <w:br/>
        <w:t>осуществлении закупки, документации о закупке (если настоящим Федеральным</w:t>
        <w:br/>
        <w:t>законом предусмотрена документация о закупке) заявка, содержащая предложение о</w:t>
        <w:br/>
        <w:t>поставке такого товара российского происхождения;</w:t>
        <w:br/>
        <w:t>б) при исполнении контракта замена товара на происходящий из иностранного</w:t>
        <w:br/>
        <w:t>государства товар, в отношении которого установлено данное ограничение, если</w:t>
        <w:br/>
        <w:t>контракт предусматривает поставку товара российского происхождения, не</w:t>
        <w:br/>
        <w:t>допускается.</w:t>
        <w:br/>
        <w:t>Комиссией Управления установлено, что в соответствии с извещением</w:t>
        <w:br/>
        <w:t>о проведении электронного аукциона от 20.06.2025 № 0373200141925000050</w:t>
        <w:br/>
        <w:t>Заказчиком закупается «Глюкоза ИВД, реагент», при этом установлено</w:t>
        <w:br/>
        <w:t>ограничение закупок товаров, происходящих из иностранных государств,</w:t>
        <w:br/>
        <w:t>выполняемых работ, оказываемых услуг иностранными лицами в соответствии</w:t>
        <w:br/>
        <w:t>с постановлением Правительства Российской Федерации от 23.12.2024 № 1875</w:t>
        <w:br/>
        <w:t>«О мерах по предоставлению национального режима при осуществлении закупок</w:t>
        <w:br/>
        <w:t>товаров, работ, услуг для обеспечения государственных и муниципальных нужд,</w:t>
        <w:br/>
        <w:t>закупок товаров, работ, услуг отдельными видами юридических лиц» (далее —</w:t>
        <w:br/>
        <w:t>постановление № 1875).</w:t>
        <w:br/>
        <w:t>В соответствии с п. 2 ч. 1 ст. 43 Закона о контрактной системе для участия в</w:t>
        <w:br/>
        <w:t>конкурентном способе заявка на участие в закупке должна содержать предложение</w:t>
        <w:br/>
        <w:t>участника закупки в отношении объекта закупки:</w:t>
        <w:br/>
        <w:t>а) с учетом положений ч. 2 ст.43 Закона о контрактной системе</w:t>
        <w:br/>
        <w:t>характеристики предлагаемого участником закупки товара, соответствующие</w:t>
      </w:r>
    </w:p>
    <w:p>
      <w:r>
        <w:t>показателям, установленным в описании объекта закупки в соответствии с ч. 2</w:t>
        <w:br/>
        <w:t>ст. 33 Закона о контрактной системе, товарный знак (при наличии у товара</w:t>
        <w:br/>
        <w:t>товарного знака).</w:t>
        <w:br/>
        <w:t>б) наименование страны происхождения товара в соответствии с</w:t>
        <w:br/>
        <w:t>общероссийским классификатором, используемым для идентификации стран мира,</w:t>
        <w:br/>
        <w:t>с учетом положений ч. 2 ст. 43 Закона о контрактной системе;</w:t>
        <w:br/>
        <w:t>в) документы, подтверждающие соответствие товара, работы или услуги</w:t>
        <w:br/>
        <w:t>требованиям, установленным в соответствии с законодательством Российской</w:t>
        <w:br/>
        <w:t>Федерации (в случае, если в соответствии с законодательством Российской</w:t>
        <w:br/>
        <w:t>Федерации установлены требования к товару, работе или услуге и представление</w:t>
        <w:br/>
        <w:t>указанных документов предусмотрено извещением об осуществлении закупки,</w:t>
        <w:br/>
        <w:t>документацией о закупке, если Законом о контрактной системе предусмотрена</w:t>
        <w:br/>
        <w:t>документация о закупке). Заказчик не вправе требовать представление указанных</w:t>
        <w:br/>
        <w:t>документов, если в соответствии с законодательством Российской Федерации они</w:t>
        <w:br/>
        <w:t>передаются вместе с товаром;</w:t>
        <w:br/>
        <w:t>г) с учетом положений ч. 2 ст. 43 Закона о контрактной системе предложение</w:t>
        <w:br/>
        <w:t>по критериям, предусмотренным п. 2 и (или) 3 ч. 1 ст. 32 Закона о контрактной</w:t>
        <w:br/>
        <w:t>системе(в случае проведения аукционов и установления таких критериев). При</w:t>
        <w:br/>
        <w:t>этом отсутствие такого предложения не является основанием для отклонения</w:t>
        <w:br/>
        <w:t>заявки на участие в закупке;</w:t>
        <w:br/>
        <w:t>д) иные информация и документы, в том числе эскиз, рисунок, чертеж,</w:t>
        <w:br/>
        <w:t>фотография, иное изображение предлагаемого участником закупки товара. При</w:t>
        <w:br/>
        <w:t>2025-31891</w:t>
        <w:br/>
        <w:t>5</w:t>
        <w:br/>
        <w:t>этом отсутствие таких информации и документов не является основанием для</w:t>
        <w:br/>
        <w:t>отклонения заявки на участие в закупке.</w:t>
        <w:br/>
        <w:t>Комиссией Управления установлено, что согласно пп.8 п.12 «Требований к</w:t>
        <w:br/>
        <w:t>содержанию, составу заявки на участие в электронном аукционе» Информационной</w:t>
        <w:br/>
        <w:t>карты по проведению аукциона в электронной форме Заказчиком установлено</w:t>
        <w:br/>
        <w:t>требование о том, что для участия в конкурентном способе заявка на участие в</w:t>
        <w:br/>
        <w:t>закупке должна содержать, в том числе:</w:t>
        <w:br/>
        <w:t>«8. Информация и документы, определенные в соответствии с пунктом 2</w:t>
        <w:br/>
        <w:t>части 2 статьи 14 Закона о контрактной системе (в случае, если в извещении об</w:t>
      </w:r>
    </w:p>
    <w:p>
      <w:r>
        <w:t>осуществлении закупки, документации о закупке (если Законом о контрактной</w:t>
        <w:br/>
        <w:t>системе предусмотрена документация о закупке) установлены предусмотренные</w:t>
        <w:br/>
        <w:t>указанной статьей запрет, ограничение, преимущество). В случае отсутствия</w:t>
        <w:br/>
        <w:t>таких информации и документов в заявке на участие в закупке такая заявка</w:t>
        <w:br/>
        <w:t>приравнивается к заявке, в которой содержится предложение о поставке</w:t>
        <w:br/>
        <w:t>товаров, происходящих из иностранного государства, работ, услуг,</w:t>
        <w:br/>
        <w:t>соответственно выполняемых, оказываемых иностранными лицами В</w:t>
        <w:br/>
        <w:t>соответствии с требованиями п. 10 Постановления Правительства от 23</w:t>
        <w:br/>
        <w:t>декабря 2024 года № 1875 «О мерах по предоставлению национального режима</w:t>
        <w:br/>
        <w:t>при осуществлении закупок товаров, работ, услуг для обеспечения</w:t>
        <w:br/>
        <w:t>государственных и муниципальных нужд, закупок товаров, работ, услуг</w:t>
        <w:br/>
        <w:t>отдельными видами юридических лиц»: «в) при осуществлении закупок товаров,</w:t>
        <w:br/>
        <w:t>указанных в позициях 362-399 и 433 приложения № 2 к настоящему</w:t>
        <w:br/>
        <w:t>постановлению, извещения об осуществлении которых размещены в единой</w:t>
        <w:br/>
        <w:t>информационной системе и приглашения принять участие в которых направлены</w:t>
        <w:br/>
        <w:t>либо контракты (договоры) с единственным поставщиком (подрядчиком,</w:t>
        <w:br/>
        <w:t>исполнителем) при осуществлении которых заключены по 31 августа 2025 г.</w:t>
        <w:br/>
        <w:t>включительно, документом, подтверждающим происхождение таких товаров из</w:t>
        <w:br/>
        <w:t>государств - членов Евразийского экономического союза, в том числе из</w:t>
        <w:br/>
        <w:t>Российской Федерации, наряду с информацией, предусмотренной подпунктами «а»</w:t>
        <w:br/>
        <w:t>и «б» пункта 3 настоящего постановления, является сертификат о</w:t>
        <w:br/>
        <w:t>происхождении товара, выданный уполномоченным органом (организацией)</w:t>
        <w:br/>
        <w:t>государства - члена Евразийского экономического союза по форме, установленной</w:t>
        <w:br/>
        <w:t>Правилами определения страны происхождения товаров, являющимися</w:t>
        <w:br/>
        <w:t>неотъемлемой частью Соглашения о Правилах определения страны</w:t>
        <w:br/>
        <w:t>происхождения товаров в Содружестве Независимых Государств от 20 ноября</w:t>
        <w:br/>
        <w:t>2009 г. (далее - Правила определения страны происхождения товаров), и в</w:t>
        <w:br/>
        <w:t>соответствии с критериями определения страны происхождения товаров,</w:t>
        <w:br/>
        <w:t>предусмотренными Правилами определения страны происхождения товаров»».</w:t>
        <w:br/>
        <w:t>Согласно ч.1 ст.49 Закона о контрактной системе электронный аукцион</w:t>
        <w:br/>
        <w:t>начинается с размещения в единой информационной системе извещения об</w:t>
        <w:br/>
        <w:t>осуществлении закупки. Заявка на участие в закупке должна содержать</w:t>
        <w:br/>
        <w:t>информацию и документы, предусмотренные пп. «м» - «п» п.1, пп. «а» - «в» п.2,</w:t>
      </w:r>
    </w:p>
    <w:p>
      <w:r>
        <w:t>п.5 ч.1 ст.43 Закона о контрактной системе. Заявка также может содержать</w:t>
        <w:br/>
        <w:t>информацию и документы, предусмотренные пп. «д» п.2 ч.1 ст. 43 Закона о</w:t>
        <w:br/>
        <w:t>контрактной системе.</w:t>
        <w:br/>
        <w:t>В силу абз.2 п.1 Постановления № 1875 установить при осуществлении</w:t>
        <w:br/>
        <w:t>закупок в соответствии с Законом о контрактной системе и закупок в соответствии</w:t>
        <w:br/>
        <w:t>2025-31891</w:t>
        <w:br/>
        <w:t>6</w:t>
        <w:br/>
        <w:t>с Федеральным законом «О закупках товаров, работ, услуг отдельными видами</w:t>
        <w:br/>
        <w:t>юридических лиц» ограничение закупок товаров (в том числе поставляемых при</w:t>
        <w:br/>
        <w:t>выполнении закупаемых работ, оказании закупаемых услуг), происходящих из</w:t>
        <w:br/>
        <w:t>иностранных государств, работ, услуг, соответственно выполняемых, оказываемых</w:t>
        <w:br/>
        <w:t>иностранными лицами, по перечню согласно приложению № 2.</w:t>
        <w:br/>
        <w:t>В соответствии с пп. «а», «б» п.3 Постановления № 1875 установить, что</w:t>
        <w:br/>
        <w:t>информацией и документами, подтверждающими страну происхождения товара</w:t>
        <w:br/>
        <w:t>для целей Постановления № 1875, являются:</w:t>
        <w:br/>
        <w:t>а) для подтверждения происхождения товаров, указанных в позициях 1 - 145</w:t>
        <w:br/>
        <w:t>приложения № 1 к настоящему постановлению, позициях 1 - 433 приложения № 2 к</w:t>
        <w:br/>
        <w:t>настоящему постановлению, приложении № 3 к настоящему постановлению, из</w:t>
        <w:br/>
        <w:t>Российской Федерации - номер реестровой записи из реестра российской</w:t>
        <w:br/>
        <w:t>промышленной продукции, предусмотренного статьей 17.1 Федерального закона</w:t>
        <w:br/>
        <w:t>«О промышленной политике в Российской Федерации», содержащей в том числе:</w:t>
        <w:br/>
        <w:t>информацию о совокупном количестве баллов за выполнение (освоение) на</w:t>
        <w:br/>
        <w:t>территории Российской Федерации соответствующих операций (условий) (если в</w:t>
        <w:br/>
        <w:t>отношении такого товара постановлением Правительства Российской Федерации от</w:t>
        <w:br/>
        <w:t>17 июля 2015 г. № 719 «О подтверждении производства российской промышленной</w:t>
        <w:br/>
        <w:t>продукции» за выполнение (освоение) на территории Российской Федерации</w:t>
        <w:br/>
        <w:t>соответствующих операций (условий) установлены требования о совокупном</w:t>
        <w:br/>
        <w:t>количестве баллов), которое составляет или превышает значение, определенное</w:t>
        <w:br/>
        <w:t>постановлением Правительства Российской Федерации от 17 июля 2015 г. № 719</w:t>
        <w:br/>
        <w:t>«О подтверждении производства российской промышленной продукции» для целей</w:t>
        <w:br/>
        <w:t>осуществления закупок;</w:t>
        <w:br/>
        <w:t>информацию об уровне радиоэлектронной продукции (для товара,</w:t>
        <w:br/>
        <w:t>являющегося в соответствии с постановлением Правительства Российской</w:t>
        <w:br/>
        <w:t>Федерации от 17 июля 2015 г. № 719 «О подтверждении производства российской</w:t>
      </w:r>
    </w:p>
    <w:p>
      <w:r>
        <w:t>промышленной продукции» радиоэлектронной продукцией первого уровня или</w:t>
        <w:br/>
        <w:t>радиоэлектронной продукцией второго уровня);</w:t>
        <w:br/>
        <w:t>б) для подтверждения происхождения товаров, указанных в позициях 1 - 145</w:t>
        <w:br/>
        <w:t>приложения № 1 к настоящему постановлению, позициях 1 - 433 приложения № 2 к</w:t>
        <w:br/>
        <w:t>настоящему постановлению, приложении № 3 к настоящему постановлению, из</w:t>
        <w:br/>
        <w:t>государств - членов Евразийского экономического союза, за исключением</w:t>
        <w:br/>
        <w:t>Российской Федерации, - номер реестровой записи из евразийского реестра</w:t>
        <w:br/>
        <w:t>промышленных товаров государств - членов Евразийского экономического союза,</w:t>
        <w:br/>
        <w:t>порядок формирования и ведения которого устанавливается правом Евразийского</w:t>
        <w:br/>
        <w:t>экономического союза (далее - евразийский реестр промышленных товаров),</w:t>
        <w:br/>
        <w:t>содержащей в том числе:</w:t>
        <w:br/>
        <w:t>информацию о совокупном количестве баллов за выполнение (освоение) на</w:t>
        <w:br/>
        <w:t>территории Евразийского экономического союза соответствующих операций</w:t>
        <w:br/>
        <w:t>(условий) (если в отношении такого товара правом Евразийского экономического</w:t>
        <w:br/>
        <w:t>союза за выполнение (освоение) на территории Евразийского экономического</w:t>
        <w:br/>
        <w:t>союза соответствующих операций (условий) установлены требования о</w:t>
        <w:br/>
        <w:t>совокупном количестве баллов), которое составляет или превышает значение,</w:t>
        <w:br/>
        <w:t>определенное правом Евразийского экономического союза;</w:t>
        <w:br/>
        <w:t>2025-31891</w:t>
        <w:br/>
        <w:t>7</w:t>
        <w:br/>
        <w:t>информацию об уровне радиоэлектронной продукции (для товара,</w:t>
        <w:br/>
        <w:t>являющегося в соответствии с правом Евразийского экономического союза</w:t>
        <w:br/>
        <w:t>радиоэлектронной продукцией первого уровня или радиоэлектронной продукцией</w:t>
        <w:br/>
        <w:t>второго уровня).</w:t>
        <w:br/>
        <w:t>В силу пп. «в» п.10 Постановления № 1875 при осуществлении закупок</w:t>
        <w:br/>
        <w:t>товаров, указанных в позициях 362 - 399 и 433 приложения № 2 к Постановлению</w:t>
        <w:br/>
        <w:t>№ 1875, извещения об осуществлении которых размещены в единой</w:t>
        <w:br/>
        <w:t>информационной системе и приглашения принять участие в которых направлены</w:t>
        <w:br/>
        <w:t>либо контракты (договоры) с единственным поставщиком (подрядчиком,</w:t>
        <w:br/>
        <w:t>исполнителем) при осуществлении которых заключены по 31 августа 2025 г.</w:t>
        <w:br/>
        <w:t>включительно, документом, подтверждающим происхождение таких товаров из</w:t>
        <w:br/>
        <w:t>государств - членов Евразийского экономического союза, в том числе из</w:t>
        <w:br/>
        <w:t>Российской Федерации, наряду с информацией, предусмотренной пп.«а» и «б» п.3</w:t>
        <w:br/>
        <w:t>Постановления № 1875, является сертификат о происхождении товара, выданный</w:t>
        <w:br/>
        <w:t>уполномоченным органом (организацией) государства - члена Евразийского</w:t>
        <w:br/>
        <w:t>экономического союза по форме, установленной Правилами определения страны</w:t>
        <w:br/>
        <w:t>происхождения товаров, являющимися неотъемлемой частью Соглашения о</w:t>
      </w:r>
    </w:p>
    <w:p>
      <w:r>
        <w:t>Правилах определения страны происхождения товаров в Содружестве</w:t>
        <w:br/>
        <w:t>Независимых Государств от 20 ноября 2009 г. (далее - Правила определения страны</w:t>
        <w:br/>
        <w:t>происхождения товаров), и в соответствии с критериями определения страны</w:t>
        <w:br/>
        <w:t>происхождения товаров, предусмотренными Правилами определения страны</w:t>
        <w:br/>
        <w:t>происхождения товаров.</w:t>
        <w:br/>
        <w:t>Согласно п.5 ч.1 ст.43 Закона о контрактной системе для участия в</w:t>
        <w:br/>
        <w:t>конкурентном способе заявка на участие в закупке, если иное не предусмотрено</w:t>
        <w:br/>
        <w:t>Законом о контрактной системе, должна содержать информацию и документы,</w:t>
        <w:br/>
        <w:t>определенные в соответствии с п.2 ч. 2 ст.14 Закона о контрактной системе (в случае,</w:t>
        <w:br/>
        <w:t>если в извещении об осуществлении закупки, документации о закупке (если Законом</w:t>
        <w:br/>
        <w:t>о контрактной системе предусмотрена документация о закупке) установлены</w:t>
        <w:br/>
        <w:t>предусмотренные указанной статьей запрет, ограничение, преимущество). В случае</w:t>
        <w:br/>
        <w:t>отсутствия таких информации и документов в заявке на участие в закупке такая</w:t>
        <w:br/>
        <w:t>заявка приравнивается к заявке, в которой содержится предложение о поставке</w:t>
        <w:br/>
        <w:t>товаров, происходящих из иностранного государства, работ, услуг, соответственно</w:t>
        <w:br/>
        <w:t>выполняемых, оказываемых иностранными лицами.</w:t>
        <w:br/>
        <w:t>Комиссией Управления установлено, что в составе заявки Заявитель</w:t>
        <w:br/>
        <w:t>представил сведения об объекте закупки по п. «Глюкоза ИВД, реагент»,</w:t>
        <w:br/>
        <w:t>регистрационное удостоверение № ФСР 2012/14224 от 26.04.2022 на «Тест-</w:t>
        <w:br/>
        <w:t>полоски «ГЛЮКОКАРД Σ» для определения уровня глюкозы в крови по ТУ 9398-</w:t>
        <w:br/>
        <w:t>002-69603232-2012» производителя ООО «АРКРЭЙ», Россия, а также номер</w:t>
        <w:br/>
        <w:t>реестровой записи из реестра российской промышленной продукции 10461528 на</w:t>
        <w:br/>
        <w:t>«Тест-полоски «ГЛЮКОКАРД Σ» для определения уровня глюкозы в крови (50</w:t>
        <w:br/>
        <w:t>штук)».</w:t>
        <w:br/>
        <w:t>Согласно пп. «а» п.1 ч.5 ст.49 Закона о контрактной системе не позднее двух</w:t>
        <w:br/>
        <w:t>рабочих дней со дня, следующего за датой окончания срока подачи заявок на</w:t>
        <w:br/>
        <w:t>участие в закупке, но не позднее даты подведения итогов определения поставщика</w:t>
        <w:br/>
        <w:t>(подрядчика, исполнителя), установленной в извещении об осуществлении закупки</w:t>
        <w:br/>
        <w:t>члены комиссии по осуществлению закупок рассматривают заявки на участие в</w:t>
        <w:br/>
        <w:t>2025-31891</w:t>
        <w:br/>
        <w:t>8</w:t>
        <w:br/>
        <w:t>закупке, информацию и документы, направленные оператором электронной</w:t>
        <w:br/>
        <w:t>площадки в соответствии с п. 4 ч. 4 ст. 49 Закона о контрактной системе, и</w:t>
      </w:r>
    </w:p>
    <w:p>
      <w:r>
        <w:t>принимают решение о признании заявки на участие в закупке соответствующей</w:t>
        <w:br/>
        <w:t>извещению об осуществлении закупки или об отклонении заявки на участие в</w:t>
        <w:br/>
        <w:t>закупке по основаниям, предусмотренным пп. 1 - 8 ч. 12 ст. 48 Закона о</w:t>
        <w:br/>
        <w:t>контрактной системе.</w:t>
        <w:br/>
        <w:t>Согласно ч.12 ст.48 Закона о контрактной системе при рассмотрении вторых</w:t>
        <w:br/>
        <w:t>частей заявок на участие в закупке соответствующая заявка подлежит отклонению</w:t>
        <w:br/>
        <w:t>в случаях:</w:t>
        <w:br/>
        <w:t>1) непредставления (за исключением случаев, предусмотренных настоящим</w:t>
        <w:br/>
        <w:t>Федеральным законом) участником закупки оператору электронной площадки в</w:t>
        <w:br/>
        <w:t>заявке на участие в закупке информации и документов, предусмотренных</w:t>
        <w:br/>
        <w:t>извещением об осуществлении закупки в соответствии с настоящим Федеральным</w:t>
        <w:br/>
        <w:t>законом (за исключением информации и документов, предусмотренных п. 2 и 3 ч. 6</w:t>
        <w:br/>
        <w:t>ст.43 Закона о контрактной системе), несоответствия таких информации и</w:t>
        <w:br/>
        <w:t>документов требованиям, установленным в извещении об осуществлении закупки;</w:t>
        <w:br/>
        <w:t>2) непредставления информации и документов, предусмотренных п. 2 и 3 ч. 6</w:t>
        <w:br/>
        <w:t>ст.43 Закона о контрактной системе, несоответствия таких информации и</w:t>
        <w:br/>
        <w:t>документов требованиям, установленным в извещении об осуществлении закупки;</w:t>
        <w:br/>
        <w:t>3) несоответствия участника закупки требованиям, установленным в</w:t>
        <w:br/>
        <w:t>извещении об осуществлении закупки в соответствии с ч. 1 ст. 31 Закона о</w:t>
        <w:br/>
        <w:t>контрактной системе, требованиям, установленным в извещении об осуществлении</w:t>
        <w:br/>
        <w:t>закупки в соответ ствии с ч. 1.1, 2 и 2.1 (при наличии таких требований) ст. 31</w:t>
        <w:br/>
        <w:t>Закона о контрактной системе;</w:t>
        <w:br/>
        <w:t>4) предусмотренных пп. «а» п.1 (за исключением случая, предусмотренного</w:t>
        <w:br/>
        <w:t>п.5 ч.12 ст.48 Закона о контрактной системе), пп. «а» п.2 ч.4, пп. «а» п.1 (за</w:t>
        <w:br/>
        <w:t>исключением случая, предусмотренного п.5 ч.12 ст.48 Закона о контрактной</w:t>
        <w:br/>
        <w:t>системе), п.2 ч.5 ст.14 Закона о контрактной системе;</w:t>
        <w:br/>
        <w:t>5) непредставления информации и документов, предусмотренных п.5 ч.1 ст.43</w:t>
        <w:br/>
        <w:t>Закона о контрактной системе, если такие информация и документы определены в</w:t>
        <w:br/>
        <w:t>соответствии с п.2 ч. 2 ст.14 Закона о контрактной системе (в случае установления в</w:t>
      </w:r>
    </w:p>
    <w:p>
      <w:r>
        <w:t>соответствии с пп. «а» п.1 ч. 2 ст.14 Закона о контрактной системе в извещении об</w:t>
        <w:br/>
        <w:t>осуществлении закупки запрета закупок товара, происходящего из иностранного</w:t>
        <w:br/>
        <w:t>государства);</w:t>
        <w:br/>
        <w:t>6) выявления отнесения участника закупки к организациям,</w:t>
        <w:br/>
        <w:t>предусмотренным п. 4 ст. 2 Федерального закона от 4 июня 2018 года № 127-ФЗ «О</w:t>
        <w:br/>
        <w:t>мерах воздействия (противодействия) на недружественные действия Соединенных</w:t>
        <w:br/>
        <w:t>Штатов Америки и иных иностранных государств», в случае осуществления</w:t>
        <w:br/>
        <w:t>закупки работ, услуг, включенных в перечень, определенный Правительством</w:t>
        <w:br/>
        <w:t>Российской Федерации в соответствии с указанным пунктом;</w:t>
        <w:br/>
        <w:t>7) предусмотренных ч. 6 ст. 45 Закона о контрактной системе;</w:t>
        <w:br/>
        <w:t>8) выявления недостоверной информации, содержащейся в заявке на участие</w:t>
        <w:br/>
        <w:t>в закупке;</w:t>
        <w:br/>
        <w:t>9) указания информации о предложении участника закупки, предусмотренном</w:t>
        <w:br/>
        <w:t>п. 3 или п. 4 ч. 1 ст. 43 Закона о контрактной системе.</w:t>
        <w:br/>
        <w:t>2025-31891</w:t>
        <w:br/>
        <w:t>9</w:t>
        <w:br/>
        <w:t>Согласно ч. 1 ст. 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 на</w:t>
        <w:br/>
        <w:t>участие в закупке подано 2 заявки, при этом заявка Заявителя подлежала</w:t>
        <w:br/>
        <w:t>отклонению, поскольку содержала в себе только номер реестровой записи из</w:t>
        <w:br/>
        <w:t>реестра российской промышленной продукции, в то время как победителем в</w:t>
        <w:br/>
        <w:t>составе заявки наряду с номером реестровой записи из реестра российской</w:t>
        <w:br/>
        <w:t>промышленной продукции - представлен также сертификат по форме СТ-1 в</w:t>
        <w:br/>
        <w:t>соответствии с п.10 Постановления № 1875.</w:t>
        <w:br/>
        <w:t>В свою очередь, Комиссия Управления отмечает, что согласно извещению</w:t>
        <w:br/>
        <w:t>Заказчиком закупается «Глюкоза ИВД, реагент», при этом выбрана позиция КТРУ</w:t>
        <w:br/>
        <w:t>21.20.23.110-00004460, код ОКПД2 20.59.52.195, который входит в п.371</w:t>
        <w:br/>
        <w:t>приложения № 2 Постановления № 1875, ввиду чего в силу пп. «в» п.10</w:t>
        <w:br/>
        <w:t>Постановления № 1875 документом, подтверждающим происхождение таких</w:t>
        <w:br/>
        <w:t>товаров из государств - членов Евразийского экономического союза, в том числе из</w:t>
      </w:r>
    </w:p>
    <w:p>
      <w:r>
        <w:t>Российской Федерации, наряду с информацией, предусмотренной пп.«а» и «б» п.3</w:t>
        <w:br/>
        <w:t>Постановления № 1875, является сертификат о происхождении товара, выданный</w:t>
        <w:br/>
        <w:t>уполномоченным органом (организацией) государства - члена Евразийского</w:t>
        <w:br/>
        <w:t>экономического союза.</w:t>
        <w:br/>
        <w:t>Таким образом, Комиссия Управления отмечает, что подтвердить страну</w:t>
        <w:br/>
        <w:t>происхождения закупаемого товара, входящего в п.371 приложения № 2</w:t>
        <w:br/>
        <w:t>Постановления № 1875, можно как номером реестровой записи из реестра</w:t>
        <w:br/>
        <w:t>российской промышленной продукции / евразийского реестра промышленных</w:t>
        <w:br/>
        <w:t>товаров государств - членов Евразийского экономического союза, так и</w:t>
        <w:br/>
        <w:t>сертификатом по форме СТ-1.</w:t>
        <w:br/>
        <w:t>Комиссия Управления отмечает, что поскольку в составе заявки Заявителя</w:t>
        <w:br/>
        <w:t>представлены сведения о предлагаемом к поставке товаре, соответствующие</w:t>
        <w:br/>
        <w:t>требованиям извещения, представлено регистрационное удостоверение № ФСР</w:t>
        <w:br/>
        <w:t>2012/14224 от 26.04.2022 на «Тест-полоски «ГЛЮКОКАРД Σ» для определения</w:t>
        <w:br/>
        <w:t>уровня глюкозы в крови по ТУ 9398-002-69603232-2012» производителя</w:t>
        <w:br/>
        <w:t>ООО «АРКРЭЙ», Россия, а также номер реестровой записи из реестра российской</w:t>
        <w:br/>
        <w:t>промышленной продукции 10461528 на «Тест-полоски «ГЛЮКОКАРД Σ» для</w:t>
        <w:br/>
        <w:t>определения уровня глюкозы в крови (50 штук)», комиссия Заказчика</w:t>
        <w:br/>
        <w:t>неправомерно отклонила заявку Заявителя.</w:t>
        <w:br/>
        <w:t>Таким образом, Комиссия Управления приходит к выводу о том, что решение</w:t>
        <w:br/>
        <w:t>комиссии Заказчика о признании заявки ООО «Сигма-Мед» несоответствующей по</w:t>
        <w:br/>
        <w:t>основанию, отраженному в протоколе подведения итогов определения поставщика</w:t>
        <w:br/>
        <w:t>(подрядчика, исполнителя) является неправомерным и принято в нарушение</w:t>
        <w:br/>
        <w:t>пп. «а» п.1 ч.5 ст.49 Закона о контрактной системе, что содержит признаки состава</w:t>
        <w:br/>
        <w:t>административного правонарушения, ответственность за которое предусмотрена</w:t>
        <w:br/>
        <w:t>ч.7 ст.7.30.1 Кодекса Российской Федерации об административных</w:t>
        <w:br/>
        <w:t>правонарушениях.</w:t>
        <w:br/>
        <w:t>Исследовав представленные материалы, руководствуясь Законом о</w:t>
        <w:br/>
        <w:t>контрактной системе, Комиссия Управления</w:t>
        <w:br/>
        <w:t>2025-31891</w:t>
        <w:br/>
        <w:t>10</w:t>
        <w:br/>
        <w:t>Р Е Ш И Л А:</w:t>
        <w:br/>
        <w:t>1.Признать жалобу ООО «Сигма-Мед» на действия комиссии ГБУЗ «ГП № 191</w:t>
        <w:br/>
        <w:t>ДЗМ» обоснованной.</w:t>
        <w:br/>
        <w:t>2.Признать в действиях комиссии Заказчика нарушение пп. «а» п.1 ч.5 ст.49</w:t>
        <w:br/>
        <w:t>Закона о контрактной системе.</w:t>
        <w:br/>
        <w:t>3.Выдать Заказчику обязательное для исполнения предписание об устранении</w:t>
        <w:br/>
        <w:t>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</w:r>
    </w:p>
    <w:p>
      <w:r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РФ.</w:t>
        <w:br/>
        <w:t>Председательствующий Д.С. Грешнева</w:t>
        <w:br/>
        <w:t>Члены комиссии:</w:t>
        <w:br/>
        <w:t>Е.Д. Мартьянова</w:t>
        <w:br/>
        <w:t>М.О. Мацнева</w:t>
        <w:br/>
        <w:t>Исп.Мартьянова Е.Д.</w:t>
        <w:br/>
        <w:t>тел.(495) 784-75-05</w:t>
        <w:br/>
        <w:t>2025-31891</w:t>
      </w:r>
    </w:p>
    <w:p>
      <w:pPr>
        <w:pStyle w:val="Heading1"/>
      </w:pPr>
      <w:r>
        <w:t>Предписание</w:t>
      </w:r>
    </w:p>
    <w:p>
      <w:r>
        <w:t>ГБУЗ «ГП № 191 ДЗМ»</w:t>
        <w:br/>
        <w:t>gp191.zakupki@yandex.ru</w:t>
        <w:br/>
        <w:t>ООО «Сигма-Мед»</w:t>
        <w:br/>
        <w:t>medsigma26@yandex.ru</w:t>
        <w:br/>
        <w:t>АО «ЕЭТП»</w:t>
        <w:br/>
        <w:t>ko@roseltorg.ru</w:t>
        <w:br/>
        <w:t>ПРЕДПИСАНИЕ</w:t>
        <w:br/>
        <w:t>по делу № 077/06/106-8605/2025 об устранении нарушений</w:t>
        <w:br/>
        <w:t>законодательства о контрактной системе</w:t>
        <w:br/>
        <w:t>09.07.2025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заместителя начальника отдела обжалования</w:t>
        <w:br/>
        <w:t>государственных закупок Д.С. Грешневой,</w:t>
        <w:br/>
        <w:t>Членов Комиссии:</w:t>
        <w:br/>
        <w:t>Главного специалиста-эксперта отдела обжалования государственных закупок</w:t>
        <w:br/>
        <w:t>Е.Д. Мартьяновой,</w:t>
        <w:br/>
        <w:t>Ведущего специалиста-эксперта отдела обжалования государственных закупок</w:t>
        <w:br/>
        <w:t>М.О. Мацневой,</w:t>
        <w:br/>
        <w:t>на основании решения Комиссии от 09.07.2025 по делу</w:t>
        <w:br/>
        <w:t>№ 077/06/106-8605/2025 , по итогам рассмотрения жалобы ООО «Сигма-Мед»</w:t>
        <w:br/>
        <w:t>(далее — Заявитель) на действия ГБУЗ «ГП № 191 ДЗМ» (далее — Заказчик) при</w:t>
        <w:br/>
        <w:t>проведении электронного аукциона на право заключения государственного</w:t>
        <w:br/>
        <w:t>контракта на поставку тест-полосок к глюкометрам «Контур ТС» и «Айчек» в 2025-</w:t>
        <w:br/>
        <w:t>2026гг (Закупка № 0373200141925000050) (далее – электронный аукцион, аукцион)</w:t>
        <w:br/>
        <w:t>в соответствии с Федеральным законом от 05.04.2013 № 44-ФЗ «О контрактной</w:t>
        <w:br/>
        <w:t>системе в сфере закупок товаров, работ, услуг для обеспечения государственных и</w:t>
        <w:br/>
        <w:t>муниципальных нужд» (далее – Закон о контрактной системе),</w:t>
        <w:br/>
        <w:t>2025-31973</w:t>
        <w:br/>
        <w:t>2</w:t>
        <w:br/>
        <w:t>ПРЕДПИСЫВАЕТ:</w:t>
        <w:br/>
        <w:t>1. Заказчику, комиссии отменить Протокол подведения итогов (далее –</w:t>
        <w:br/>
        <w:t>Протокол) и назначить новую дату подведения итогов определения поставщика</w:t>
        <w:br/>
        <w:t>(подрядчика, исполнителя). При этом, дата подведения итогов определения</w:t>
        <w:br/>
        <w:t>поставщика (подрядчика, исполнителя) должна быть назначена</w:t>
        <w:br/>
        <w:t>не ранее чем через 4 рабочих дней со дня отмены Протокола.</w:t>
        <w:br/>
        <w:t>2. Оператору электронной площадки не позднее 1 рабочего дня со дня</w:t>
        <w:br/>
        <w:t>исполнения пункта 1 настоящего предписания уведомить участников закупки,</w:t>
        <w:br/>
        <w:t>подавших заявки на участие в Аукционе, в том числе Заявителя, об отмене</w:t>
        <w:br/>
        <w:t>Протокола, о новой дате подведения итогов определения поставщика (подрядчика,</w:t>
        <w:br/>
        <w:t>исполнителя), а также о необходимости наличия на специальных счетах, открытых</w:t>
        <w:br/>
        <w:t>участникам закупки, денежных средств в размере обеспечения заявки на участие в</w:t>
        <w:br/>
        <w:t>Аукционе, о блокировании операций в отношении указанных средств, в случае, если</w:t>
        <w:br/>
        <w:t>в их отношении блокирование прекращено.</w:t>
        <w:br/>
        <w:t>3. Оператору электронной площадки осуществить блокирование операций по</w:t>
        <w:br/>
        <w:t>счетам для проведения операций по обеспечению участия в электронных аукционах,</w:t>
        <w:br/>
        <w:t>открытых участникам закупки, в отношении денежных средств в размере</w:t>
      </w:r>
    </w:p>
    <w:p>
      <w:r>
        <w:t>обеспечения заявки на участие в Аукционе через 2 рабочих дня со дня направления</w:t>
        <w:br/>
        <w:t>Оператором электронной площадки уведомления, указанного в пункте 2 настоящего</w:t>
        <w:br/>
        <w:t>предписания.</w:t>
        <w:br/>
        <w:t>4. Комиссии рассмотреть заявки, поданные участниками закупки, в том числе</w:t>
        <w:br/>
        <w:t>Заявителем, в соответствии с требованиями законодательства Российской Федерации</w:t>
        <w:br/>
        <w:t>об осуществлении закупок и с учетом решения от 09.07.2025 по делу</w:t>
        <w:br/>
        <w:t>№ 077/06/106-8605/2025 .</w:t>
        <w:br/>
        <w:t>5. Заказчику, комиссии осуществить дальнейшее проведение процедуры</w:t>
        <w:br/>
        <w:t>определения поставщика (подрядчика, исполнителя) в соответствии с требованиями</w:t>
        <w:br/>
        <w:t>законодательства Российской Федерации об осуществлении закупок и с учетом</w:t>
        <w:br/>
        <w:t>решения от 09.07.2025 по делу № 077/06/106-8605/2025 .</w:t>
        <w:br/>
        <w:t>6. Заказчику, комиссии в срок до 11.08.2025 представить в Московское УФАС</w:t>
        <w:br/>
        <w:t>России подтверждение исполнения настоящего предписания в письменном виде или</w:t>
        <w:br/>
        <w:t>по факсимильной связи 8(495) 607-42-92), или электронной почте по адресу:</w:t>
        <w:br/>
        <w:t>to77@fas.gov.ru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 7.1 ст.19.5 Кодекса Российской Федерации об</w:t>
        <w:br/>
        <w:t>административных правонарушениях, влечет наложение административного штрафа</w:t>
        <w:br/>
        <w:t>на должностных лиц в размере пятидесяти тысяч рублей в соответствии с ч. 7 ст.19.5</w:t>
        <w:br/>
        <w:t>Кодекса Российской Федерации об административных правонарушениях.</w:t>
        <w:br/>
        <w:t>2025-31973</w:t>
        <w:br/>
        <w:t>3</w:t>
        <w:br/>
        <w:t>Настоящее предписание от 09.07.2025 по делу № 077/06/106-8605/2025</w:t>
        <w:br/>
        <w:t>может быть обжаловано в судебном порядке в Арбитражном суде г. Москвы в</w:t>
        <w:br/>
        <w:t>течение 3 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Д.С. Грешнева</w:t>
        <w:br/>
        <w:t>Члены комиссии:</w:t>
        <w:br/>
        <w:t>Е.Д. Мартьянова</w:t>
        <w:br/>
        <w:t>М.О. Мацнева</w:t>
        <w:br/>
        <w:t>Исп.Мартьянова Е.Д.</w:t>
        <w:br/>
        <w:t>тел.(495) 784-75-05</w:t>
        <w:br/>
        <w:t>2025-31973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