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202500132489011376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01.08.2025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0373200008725000032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«Московское объединение ветеринарии»</w:t>
      </w:r>
    </w:p>
    <w:p>
      <w:r>
        <w:rPr>
          <w:b/>
        </w:rPr>
        <w:t xml:space="preserve">Заявитель: </w:t>
      </w:r>
      <w:r>
        <w:t>ООО «Технический центр »Медсервис"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https://zakupki.gov.ru/epz/complaint/card/complaint-information.html?complaintNumber=202500132489011376</w:t>
      </w:r>
    </w:p>
    <w:p/>
    <w:p>
      <w:pPr>
        <w:pStyle w:val="Heading1"/>
      </w:pPr>
      <w:r>
        <w:t>Решение</w:t>
      </w:r>
    </w:p>
    <w:p>
      <w:r>
        <w:t>ГБУ «Мосветобъединение»</w:t>
        <w:br/>
        <w:t>MOVE-oozd@vet.mos.ru</w:t>
        <w:br/>
        <w:t>ООО «ТЦ «Медсервис»</w:t>
        <w:br/>
        <w:t>Med3275149@inbox.ru</w:t>
        <w:br/>
        <w:t>АО«ЕЭТП»</w:t>
        <w:br/>
        <w:t>ko@roseltorg.ru</w:t>
        <w:br/>
        <w:t>РЕШЕНИЕ</w:t>
        <w:br/>
        <w:t>по делу № 077/06/106-9568/2025 о нарушени и</w:t>
        <w:br/>
        <w:t>законодательства о контрактной системе</w:t>
        <w:br/>
        <w:t>01.08.2025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 «Мосветобъединение»: Л.В. Дерюгиной (по дов. от 12.02.2025 №25/32),</w:t>
        <w:br/>
        <w:t>ООО «ТЦ «Медсервис»: С.В. Королевой ( по дов. от 02.07.2025 №б/н ),</w:t>
        <w:br/>
        <w:t>рассмотрев жалобу ООО «ТЦ «Медсервис» (далее — Заявитель) на действия</w:t>
        <w:br/>
        <w:t>ГБУ «Мосветобъединение» (далее — Заказчик) при проведении электронного</w:t>
        <w:br/>
        <w:t>аукциона на право заключения государственного контракта на поставку шприцев</w:t>
        <w:br/>
        <w:t>для нужд ГБУ «Мосветобъединение» в 2025-2026 гг. (Закупка №</w:t>
        <w:br/>
        <w:t>0373200008725000032) (далее — аукцион, электронный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2025-35621</w:t>
        <w:br/>
        <w:t>2</w:t>
        <w:br/>
        <w:t>при 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отклонении своей заявки.</w:t>
        <w:br/>
        <w:t>По мнению Заявителя, в составе заявки на участие в закупке надлежащим</w:t>
        <w:br/>
        <w:t>образом представлены все документы и сведения, подтверждающие страну</w:t>
        <w:br/>
        <w:t>происхождения товара в разрезе установленных в извещении ограничений,</w:t>
        <w:br/>
        <w:t>предусмотренных Постановлением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что не учтено комиссией</w:t>
        <w:br/>
        <w:t>Заказчика при рассмотрения его заявки.</w:t>
        <w:br/>
        <w:t>Согласно протоколу подведения итогов определения поставщика</w:t>
      </w:r>
    </w:p>
    <w:p>
      <w:r>
        <w:t>(подрядчика, исполнителя) от 24.07.2025 №ИЭА1 заявка Заявителя с</w:t>
        <w:br/>
        <w:t>идентификационным номером 2150017 отклонена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 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2025-35621</w:t>
        <w:br/>
        <w:t>3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</w:r>
    </w:p>
    <w:p>
      <w:r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</w:r>
    </w:p>
    <w:p>
      <w:r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2025-35621</w:t>
        <w:br/>
        <w:t>4</w:t>
        <w:br/>
        <w:t>являющихся объектом закупки.</w:t>
        <w:br/>
        <w:t>В силу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системе,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Комиссией Управления определено, что согласно описанию объекта закупки</w:t>
        <w:br/>
        <w:t>по п.15 Заказчику требуются к поставке товары «Шприц общего назначения»</w:t>
        <w:br/>
        <w:t>позиций КТРУ 32.50.13.110-00004575, 32.50.13.110-00004577, 32.50.13.110-</w:t>
        <w:br/>
        <w:t>00004580, 32.50.13.110-00004584, при этом в отношении указанных товаров</w:t>
        <w:br/>
        <w:t>Заказчиком установлены ограничения закупок товаров, происходящих из</w:t>
        <w:br/>
        <w:t>иностранных государств, предусмотренные абз.3 п.1 Постановления № 1875.</w:t>
        <w:br/>
        <w:t>Наряду с этим Комиссией Управления определено, что в пп.9 п.12</w:t>
        <w:br/>
        <w:t>Информационной карты извещения отражено требование о представлении</w:t>
        <w:br/>
        <w:t>документов и сведений в составе заявки, подтверждающих страну происхождения</w:t>
        <w:br/>
        <w:t>товаров в разрезе установленных защитных мер национального режима.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п.5 ч.1 ст.43 Закона о контрактной системе для участия в конкурентном</w:t>
        <w:br/>
        <w:t>способе заявка на участие в закупке, если иное не предусмотрено Законом о</w:t>
        <w:br/>
        <w:t>контрактной системе, должна содержать информацию и документы, определенные в</w:t>
      </w:r>
    </w:p>
    <w:p>
      <w:r>
        <w:t>соответствии с п.2 ч. 2 ст.14 Закона о контрактной системе (в случае, если в</w:t>
        <w:br/>
        <w:t>извещении об осуществлении закупки, документации о закупке (если Законом 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2025-35621</w:t>
        <w:br/>
        <w:t>5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</w:r>
    </w:p>
    <w:p>
      <w:r>
        <w:t>б)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Также пп. «в» п.10 Постановления №1875 предусмотрено, что при</w:t>
        <w:br/>
        <w:t>осуществлении закупок товаров из числа марли медицинской отбеленной</w:t>
        <w:br/>
        <w:t>хлопчатобумажной, включенной в код 13.20.44.120 по Общероссийскому</w:t>
        <w:br/>
        <w:t>классификатору продукции по видам экономической деятельности ОК 034-2014</w:t>
        <w:br/>
        <w:t>(КПЕС 2008), медицинской одежды, включенной в коды 14.12.11, 14.12.21,</w:t>
        <w:br/>
        <w:t>14.12.30.131, 14.12.30.132, 14.12.30.160 по Общероссийскому классификатору</w:t>
        <w:br/>
        <w:t>продукции по видам экономической деятельности ОК 034-2014 (КПЕС 2008),</w:t>
        <w:br/>
        <w:t>одежды специальной для поддержания физической формы, включенной в код</w:t>
        <w:br/>
        <w:t>14.12.30.170 по Общероссийскому классификатору продукции по видам</w:t>
        <w:br/>
        <w:t>экономической деятельности ОК 034-2014 (КПЕС 2008), специальных</w:t>
        <w:br/>
        <w:t>хирургических одноразовых стерильных изделий из нетканых материалов для</w:t>
        <w:br/>
        <w:t>защиты пациента и медицинского персонала, включенных в код 14.19.32.120 по</w:t>
        <w:br/>
        <w:t>Общероссийскому классификатору продукции по видам экономической</w:t>
        <w:br/>
        <w:t>2025-35621</w:t>
        <w:br/>
        <w:t>6</w:t>
        <w:br/>
        <w:t>деятельности ОК 034-2014 (КПЕС 2008), мебели медицинской, включая</w:t>
        <w:br/>
        <w:t>хирургическую, стоматологическую или ветеринарную, и ее частей, включенных в</w:t>
        <w:br/>
        <w:t>коды 32.50.30.110, 32.50.30.119, 32.50.50 по Общероссийскому классификатору</w:t>
      </w:r>
    </w:p>
    <w:p>
      <w:r>
        <w:t>продукции по видам экономической деятельности ОК 034-2014 (КПЕС 2008) (за</w:t>
        <w:br/>
        <w:t>исключением кровати больничной механической, соответствующей коду 120210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 (далее - номенклатурная классификация), кровати больничной</w:t>
        <w:br/>
        <w:t>стандартной с электроприводом, соответствующей коду 136210 вида медицинского</w:t>
        <w:br/>
        <w:t>изделия в соответствии с номенклатурной классификацией, стеллажа для палаты</w:t>
        <w:br/>
        <w:t>пациента, соответствующего коду 156900 вида медицинского изделия в</w:t>
        <w:br/>
        <w:t>соответствии с номенклатурной классификацией, шкафа вытяжного,</w:t>
        <w:br/>
        <w:t>соответствующего коду 181470 вида медицинского изделия в соответствии с</w:t>
        <w:br/>
        <w:t>номенклатурной классификацией, ширмы прикроватной, соответствующей коду</w:t>
        <w:br/>
        <w:t>184200 вида медицинского изделия в соответствии с номенклатурной</w:t>
        <w:br/>
        <w:t>классификацией, стеллажа общего назначения, соответствующего коду 260470 вида</w:t>
        <w:br/>
        <w:t>медицинского изделия в соответствии с номенклатурной классификацией, шкафа</w:t>
        <w:br/>
        <w:t>для сушки и хранения эндоскопов, соответствующего коду 271740 вида</w:t>
        <w:br/>
        <w:t>медицинского изделия в соответствии с номенклатурной классификацией), а также</w:t>
        <w:br/>
        <w:t>товаров, указанных в позициях 362 - 399 и 433 приложения № 2 к Постановлению</w:t>
        <w:br/>
        <w:t>№1875,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 3</w:t>
        <w:br/>
        <w:t>Постановления №1875,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Комиссией Управления определено, что в составе заявки Заявителя</w:t>
        <w:br/>
        <w:t>представлены следующие документы и сведения в качестве подтверждения страны</w:t>
      </w:r>
    </w:p>
    <w:p>
      <w:r>
        <w:t>происхождения предлагаемого товара «Шприц общего назначения» товарного</w:t>
        <w:br/>
        <w:t>знака BRANDO, страной происхождения которого является Республика Казахстан,</w:t>
        <w:br/>
        <w:t>в том числе: регистрационное удостоверение №ФСЗ 2012/11803 и сертификат СТ-1</w:t>
        <w:br/>
        <w:t>№KZ RU 4 106 01962 от 31.07.2024.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2025-35621</w:t>
        <w:br/>
        <w:t>7</w:t>
        <w:br/>
        <w:t>На заседании Комиссии Управления представитель Заказчика пояснил, что при</w:t>
        <w:br/>
        <w:t>рассмотрении заявки Заявителя комиссией Заказчика установлено, что в качестве</w:t>
        <w:br/>
        <w:t>подтверждения страны происхождения предлагаемых товаров Заявителем указаны</w:t>
        <w:br/>
        <w:t>регистрационное удостоверение №ФСЗ 2012/11803 и сертификат СТ-1 №K Z RU 4</w:t>
        <w:br/>
        <w:t>106 01962 от 31.07.2024 в отсутствие сведений о номере реестровой записи из</w:t>
        <w:br/>
        <w:t>евразийского реестра промышленных товаров государств-членов Евразийского</w:t>
        <w:br/>
        <w:t>экономического союза. Кроме того, комиссией Заказчика определено, что в</w:t>
        <w:br/>
        <w:t>сертификате СТ-1 №KZ RU 4 106 01962 от 31.07.2024 отсутствуют указание о сроке</w:t>
        <w:br/>
        <w:t>его действия и обязательная запись в графе 5 «Для служебных отметок»: «Для целей</w:t>
        <w:br/>
        <w:t>осуществления закупок для государственных и муниципальных нужд».</w:t>
        <w:br/>
        <w:t>То есть представленный сертификат СТ-1 не соответствует установленной</w:t>
        <w:br/>
        <w:t>форме в соответствии с Приказом Торгово-промышленной палаты Российской</w:t>
        <w:br/>
        <w:t>Федерации от 0.04.2018 № 29 «О Положении о порядке выдачи сертификатов о</w:t>
        <w:br/>
        <w:t>происхождении товара формы СТ-1 для целей осуществления закупок для</w:t>
        <w:br/>
        <w:t>обеспечения государственных и муниципальных нужд (для отдельных видов товаров</w:t>
        <w:br/>
        <w:t>мебельной и деревообрабатывающей промышленности)» ( далее - Приказ ТПП РФ №</w:t>
        <w:br/>
        <w:t>29). Аналогичные вывод, по мнению представителя Заказчика, возможно сделать</w:t>
        <w:br/>
        <w:t>исходя из п.7.4. Правил определения страны происхождения товаров.</w:t>
        <w:br/>
        <w:t>На основании чего представитель Заказчика отметил, что комиссия Заказчика</w:t>
        <w:br/>
        <w:t>правомерно отклонила заявку Заявителя по п.4 ч.12 ст.48 Закона о контрактной</w:t>
        <w:br/>
        <w:t>системе по причине ненадлежащего предоставлении информации,</w:t>
        <w:br/>
        <w:t>подтверждающую страну происхождения товара в разрезе установленных</w:t>
        <w:br/>
        <w:t>ограничений Постановления № 1875 .</w:t>
      </w:r>
    </w:p>
    <w:p>
      <w:r>
        <w:t>Изучив представленные документы и сведения, Комиссия Управления не</w:t>
        <w:br/>
        <w:t>может согласиться с позицией Заказчика о несоответствии сертификата СТ-1</w:t>
        <w:br/>
        <w:t>установленный законодательством о контрактной системе форме ввиду</w:t>
        <w:br/>
        <w:t>нижеследующего.</w:t>
        <w:br/>
        <w:t>Буквальное толкование пп. «в» п.10 Постановления №1875 предполагает, что,</w:t>
        <w:br/>
        <w:t>наряду с информацией, предусмотренной пп. «а» и «б» п. 3 Постановления №1875,</w:t>
        <w:br/>
        <w:t>документом, подтверждающим страну происхождения товара, является сертификат</w:t>
        <w:br/>
        <w:t>о 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 установленной</w:t>
        <w:br/>
        <w:t>Правилами определения страны происхождения товаров, и в соответствии с</w:t>
        <w:br/>
        <w:t>критериями определения страны происхождения товаров, предусмотренными</w:t>
        <w:br/>
        <w:t>Правилами определения страны происхождения товаров.</w:t>
        <w:br/>
        <w:t>Так, в соответствии с п.6.4 Правил определения страны происхождения</w:t>
        <w:br/>
        <w:t>товаров срок применения сертификата формы СТ-1 в целях предоставления</w:t>
        <w:br/>
        <w:t>режима свободной торговли ограничен 12 месяцами с даты его выдачи.</w:t>
        <w:br/>
        <w:t>Таким образом, Комиссия Управления полагает, что, поскольку оспариваемый</w:t>
        <w:br/>
        <w:t>сертификат СТ-1 №KZ RU 4 106 01962 выдан 31.07.2024, то окончание срока его</w:t>
        <w:br/>
        <w:t>действие приходится на 31.07.2025, что соответствует требованиям на момент подачи</w:t>
        <w:br/>
        <w:t>заявки Заявителем для участия в электронном аукционе.</w:t>
        <w:br/>
        <w:t>Более того, п. 7.4 Правил определения страны происхождения товаров</w:t>
        <w:br/>
        <w:t>установлено, что в графу № 5 сертификата «Для служебных отметок»</w:t>
        <w:br/>
        <w:t>впечатываются, вносятся от руки или проставляются штампом служебные отметки</w:t>
        <w:br/>
        <w:t>2025-35621</w:t>
        <w:br/>
        <w:t>8</w:t>
        <w:br/>
        <w:t>государственных контролирующих органов стран вывоза, транзита и/или получения</w:t>
        <w:br/>
        <w:t>товара, а также при необходимости следующие записи: «Дубликат», «Выдан взамен</w:t>
        <w:br/>
        <w:t>сертификата», «Выдан впоследствии», а также другие записи, предусмотренные</w:t>
        <w:br/>
        <w:t>Правилами определения страны происхождения товаров .</w:t>
        <w:br/>
        <w:t>Вместе с тем внесение записи «Для целей осуществления закупок для</w:t>
        <w:br/>
        <w:t>государственных и муниципальных нужд» не предусмотрено ни Правилами</w:t>
        <w:br/>
        <w:t>определения страны происхождения товаров , ни нормативными правовыми актами</w:t>
        <w:br/>
        <w:t>Российской Федерации. В связи с чем предоставление сертификата СТ-1 является</w:t>
        <w:br/>
        <w:t>достаточным условием для подтверждения страны происхождения товара, а</w:t>
        <w:br/>
        <w:t>заполнение графы 5 не влечет за собой основание для отклонения заявки.</w:t>
        <w:br/>
        <w:t>При таких данных Комиссия Управления напротив приходит к выводу, что</w:t>
      </w:r>
    </w:p>
    <w:p>
      <w:r>
        <w:t>сертификат СТ-1 подтверждает страну происхождения предлагаемых к поставке</w:t>
        <w:br/>
        <w:t>шприцов общего назначения.</w:t>
        <w:br/>
        <w:t>Обратного на заседании Комиссии Управления представителем Заказчика</w:t>
        <w:br/>
        <w:t>доказано не было.</w:t>
        <w:br/>
        <w:t>Ввиду чего также Комиссия Управления также приходит к выводу, что у</w:t>
        <w:br/>
        <w:t>комиссии по осуществлению закупки не имелось правовых оснований для</w:t>
        <w:br/>
        <w:t>признания заявки Заявителя несоответствующей требованиям извещения и Закона о</w:t>
        <w:br/>
        <w:t>контрактной системе.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</w:r>
    </w:p>
    <w:p>
      <w:r>
        <w:t>извещении об осуществлении закупки в соответствии с ч. 1 ст. 31 Закона о</w:t>
        <w:br/>
        <w:t>2025-35621</w:t>
        <w:br/>
        <w:t>9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Резюмируя вышеизложенное, Комиссия Управления приходит к выводу о том,</w:t>
        <w:br/>
        <w:t>что решение комиссии Заказчика о признании заявки Заявителя</w:t>
        <w:br/>
        <w:t>несоответствующей по основанию, отраженному в протоколе подведения итогов</w:t>
        <w:br/>
        <w:t>определения поставщика (подрядчика, исполнителя) является неправомерным и</w:t>
      </w:r>
    </w:p>
    <w:p>
      <w:r>
        <w:t>принято в нарушение пп. «а» п.1 ч.5 ст.49 Закона о контрактной системе, что</w:t>
        <w:br/>
        <w:t>содержит признаки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2025-35621</w:t>
        <w:br/>
        <w:t>10</w:t>
        <w:br/>
        <w:t>РЕШИЛА:</w:t>
        <w:br/>
        <w:t>1. Признать жалобу ООО «ТЦ «Медсервис» на действия комиссии</w:t>
        <w:br/>
        <w:t>ГБУ «Мосветобъединение» обоснованной.</w:t>
        <w:br/>
        <w:t>2.Признать в действиях комиссии Заказчика нарушение пп. «а» п.1 ч.5 ст.49 Закона</w:t>
        <w:br/>
        <w:t>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 Московского</w:t>
        <w:br/>
        <w:t>УФАС России для рассмотрения вопроса о возбуждении дела об административном</w:t>
        <w:br/>
        <w:t>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С.И. Казарин</w:t>
        <w:br/>
        <w:t>Члены Комиссии:</w:t>
        <w:br/>
        <w:t>М.В. Сорбучева</w:t>
        <w:br/>
        <w:t>Э.З. Гугава</w:t>
        <w:br/>
        <w:t>Исп.Сорбучева М.В.</w:t>
        <w:br/>
        <w:t>тел.8(495)784-75-05</w:t>
        <w:br/>
        <w:t>2025-35621</w:t>
      </w:r>
    </w:p>
    <w:p>
      <w:pPr>
        <w:pStyle w:val="Heading1"/>
      </w:pPr>
      <w:r>
        <w:t>Предписание</w:t>
      </w:r>
    </w:p>
    <w:p>
      <w:r>
        <w:t>ГБУ «Мосветобъединение»</w:t>
        <w:br/>
        <w:t>MOVE-oozd@vet.mos.ru</w:t>
        <w:br/>
        <w:t>ООО «ТЦ «Медсервис»</w:t>
        <w:br/>
        <w:t>Med3275149@inbox.ru</w:t>
        <w:br/>
        <w:t>АО«ЕЭТП»</w:t>
        <w:br/>
        <w:t>ko@roseltorg.ru</w:t>
        <w:br/>
        <w:t>ПРЕДПИСАНИЕ</w:t>
        <w:br/>
        <w:t>по делу № 077/06/106-9568/2025 об устранении нарушений</w:t>
        <w:br/>
        <w:t>законодательства о контрактной системе</w:t>
        <w:br/>
        <w:t>01.08.2025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 ,</w:t>
        <w:br/>
        <w:t>Ведущего специалиста-эксперта отдела обжалования государственных закупок</w:t>
        <w:br/>
        <w:t>Э.З. Гугава,</w:t>
        <w:br/>
        <w:t>на основании решения Комиссии от 01.08.2025по делу</w:t>
        <w:br/>
        <w:t>№077/06/106-9568/2025 , по итогам рассмотрения жалобы ООО «ТЦ «Медсервис»</w:t>
        <w:br/>
        <w:t>(далее — Заявитель) на действия ГБУ «Мосветобъединение»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шприцев для нужд ГБУ «Мосветобъединение» в 2025 -2026</w:t>
        <w:br/>
        <w:t>гг. (Закупка № 0373200008725000032) (далее – электронный аукцион, аукцион)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2025-35616</w:t>
        <w:br/>
        <w:t>2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01.08.2025 по делу</w:t>
        <w:br/>
        <w:t>№ 077/06/106-9568/2025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01.08.2025 по делу № 077/06/106-9568/2025 .</w:t>
        <w:br/>
        <w:t>6. Заказчику, комиссии в срок до 29.08.2025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2025-35616</w:t>
        <w:br/>
        <w:t>3</w:t>
        <w:br/>
        <w:t>Настоящее предписание от 01.08.2025 по делу № 077/06/106-9568/2025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Э.З. Гугава</w:t>
        <w:br/>
        <w:t>М.В. Сорбучева</w:t>
        <w:br/>
        <w:t>Исп.Сорбучева М.В.</w:t>
        <w:br/>
        <w:t>тел.8(495)784-75-05</w:t>
        <w:br/>
        <w:t>2025-35616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