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202500132489012995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29.08.2025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0373100068325000503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травматологии и ортопедии имени Н.Н. Приорова»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фирма «Прогресс»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https://zakupki.gov.ru/epz/complaint/card/complaint-information.html?complaintNumber=202500132489012995</w:t>
      </w:r>
    </w:p>
    <w:p/>
    <w:p>
      <w:pPr>
        <w:pStyle w:val="Heading1"/>
      </w:pPr>
      <w:r>
        <w:t>Решение</w:t>
      </w:r>
    </w:p>
    <w:p>
      <w:r>
        <w:t>ФГБУ «НМИЦ ТО им. Н.Н. Приорова»</w:t>
        <w:br/>
        <w:t>Минздрава России</w:t>
        <w:br/>
        <w:t>zakupki@cito-priorov.ru</w:t>
        <w:br/>
        <w:t>ООО Фирма «Прогресс»</w:t>
        <w:br/>
        <w:t>progres26@inbox.ru</w:t>
        <w:br/>
        <w:t>ООО «РТС-тендер»</w:t>
        <w:br/>
        <w:t>info@rts-tender.ru</w:t>
        <w:br/>
        <w:t>РЕШЕНИЕ</w:t>
        <w:br/>
        <w:t>по делу № 077/06/106-10985/2025 о нарушении</w:t>
        <w:br/>
        <w:t>законодательства о контрактной системе</w:t>
        <w:br/>
        <w:t>01.09.2025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 лавного государственного инспектора отдела</w:t>
        <w:br/>
        <w:t>обжалования государственных закупок А.А. Кутейникова 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О.А. Челновой,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ФГБУ «НМИЦ ТО им. Н.Н. Приорова» Минздрава России: С.Г. Изотовой (по</w:t>
        <w:br/>
        <w:t>доверенности № 83 от 24.12.2024), Е.С. Богдан (по доверенности № 82 от 24.12.2024),</w:t>
        <w:br/>
        <w:t>в отсутствие представителей ООО Фирма «Прогресс», о времени и порядке</w:t>
        <w:br/>
        <w:t>заседания Комиссии Управления уведомленных надлежащим образом посредством</w:t>
        <w:br/>
        <w:t>размещения информации в Единой информационной системе,</w:t>
        <w:br/>
        <w:t>рассмотрев жалобу ООО Фирма «Прогресс» (далее — Заявитель) на действия</w:t>
        <w:br/>
        <w:t>ФГБУ «НМИЦ ТО им. Н.Н. Приорова» Минздрава России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системы флюороскопической рентгеновской общего</w:t>
        <w:br/>
        <w:t>назначения передвижной, цифровой НКМИ 209270 (Закупка</w:t>
        <w:br/>
        <w:t>№ 0373100068325000503) (далее — электронный аукцион, аукцион ), в соответствии</w:t>
        <w:br/>
        <w:t>2025-40222</w:t>
        <w:br/>
        <w:t>2</w:t>
        <w:br/>
        <w:t>с 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—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 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Заявитель обжалует действия Заказчика, выразившиеся в утверждении</w:t>
        <w:br/>
        <w:t>положений извещения в нарушение законодательства о контрактной системе.</w:t>
        <w:br/>
        <w:t>Согласно п.1 ч.2 ст.42 Закона о контрактной системе и звещение об осуществлении</w:t>
        <w:br/>
        <w:t>закупки должно содержать описание объекта закупки в соответствии со ст. 33</w:t>
        <w:br/>
        <w:t>Закона о контрактной системе .</w:t>
        <w:br/>
        <w:t>Ч.1 ст.33 Закона о контрактной системе установлено, что Заказчик при описании</w:t>
        <w:br/>
        <w:t>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 требования</w:t>
        <w:br/>
        <w:t>или 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 и</w:t>
        <w:br/>
        <w:t>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2025-40222</w:t>
        <w:br/>
        <w:t>3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 закупки</w:t>
        <w:br/>
        <w:t>не используются установленные в соответствии с законодательством Российской</w:t>
        <w:br/>
        <w:t>Федерации о техническом регулировании, законодательством Российской Федерации</w:t>
        <w:br/>
        <w:t>о стандартизации показатели, требования, условные обозначения и терминология, в</w:t>
      </w:r>
    </w:p>
    <w:p>
      <w:r>
        <w:t>таком описании должно содержаться обоснование необходимости использования</w:t>
        <w:br/>
        <w:t>других показателей, требований, условных обозначений и терминологии.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1.В составе жалобы Заявитель указывает, что описание объекта закупки</w:t>
        <w:br/>
        <w:t>сформировано Заказчиком в нарушение положений Закона о контрактной</w:t>
        <w:br/>
        <w:t>системе, так как при описании закупаемого оборудования по п. «Аппараты</w:t>
        <w:br/>
        <w:t>рентгенографические» Заказчиком неправомерно не применены соответствующие</w:t>
        <w:br/>
        <w:t>такому оборудованию позиции каталога товаров, работ, услуг для обеспечения</w:t>
        <w:br/>
        <w:t>государственных и муниципальных нужд (далее — КТРУ), а именно: КТРУ</w:t>
        <w:br/>
        <w:t>26.60.11.112-00000036, 26.60.11.112-00000037, 26.60.11.112-00000038 - «Система</w:t>
        <w:br/>
        <w:t>флюороскопическая рентгеновская общего назначения передвижная, цифровая».</w:t>
        <w:br/>
        <w:t>Комиссией Управления определено, что, согласно извещению об</w:t>
        <w:br/>
        <w:t>осуществлении закупки, Заказчиком закупается п. «Аппараты</w:t>
        <w:br/>
        <w:t>рентгенографические», товарная позиция с идентификатором 189224423, при</w:t>
        <w:br/>
        <w:t>этом указано на соответствие такого оборудования коду по общероссийскому</w:t>
        <w:br/>
        <w:t>классификатору продукции по видам экономической деятельности</w:t>
        <w:br/>
        <w:t>(далее - ОКПД2) 26.60.11.113 «Аппараты рентгенографические».</w:t>
        <w:br/>
        <w:t>Согласно п.5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содержащее, в том числе наименование объекта закупки, информацию</w:t>
        <w:br/>
        <w:t>(при наличии), предусмотренную правилами использования каталога товаров,</w:t>
        <w:br/>
        <w:t>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2025-40222</w:t>
        <w:br/>
        <w:t>4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На основании п.14 ч.3 ст.4 Закона о контрактной системе единая</w:t>
      </w:r>
    </w:p>
    <w:p>
      <w:r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ч.5 ст.23 Закона о контрактной системе формирование и ведение в</w:t>
        <w:br/>
        <w:t>единой информационной системе каталога товаров, работ, услуг для обеспечения</w:t>
        <w:br/>
        <w:t>государственных и муниципальных нужд обеспечиваются федеральным органом</w:t>
        <w:br/>
        <w:t>исполнительной власти по регулированию контрактной системы в сфере закупок.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Положениями Постановления Правительства Российской Федерации от</w:t>
        <w:br/>
        <w:t>08.02.2017 № 145 «Об утверждении Правил формирования и ведения в единой</w:t>
        <w:br/>
        <w:t>информационной системе в сфере закупок каталога товаров, работ, услуг для</w:t>
        <w:br/>
        <w:t>обеспечения государственных и муниципальных нужд и Правил использования</w:t>
        <w:br/>
        <w:t>каталога товаров, работ, услуг для обеспечения государственных и муниципальных</w:t>
        <w:br/>
        <w:t>нужд» утверждены правила формирования и ведения в единой информационной</w:t>
        <w:br/>
        <w:t>системе в сфере закупок каталога товаров, работ, услуг для обеспечения</w:t>
        <w:br/>
        <w:t>государственных и муниципальных нужд (далее — Правила формирования КТРУ)</w:t>
        <w:br/>
        <w:t>и правила использования каталога товаров, работ, услуг для обеспечения</w:t>
        <w:br/>
        <w:t>государственных и муниципальных нужд (далее — Правила использования КТРУ).</w:t>
        <w:br/>
        <w:t>Согласно пп. «б» п.2 Правил использования КТРУ каталог используется</w:t>
        <w:br/>
        <w:t>заказчиками в целях описания объектов закупки, которое включается в план-</w:t>
        <w:br/>
        <w:t>график закупок, извещение об осуществлении закупки, приглашение и</w:t>
        <w:br/>
        <w:t>документацию о закупке.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подпунктами «а» -</w:t>
        <w:br/>
        <w:t>«г» и «е» - «з» п.10 Правил формирования КТРУ .</w:t>
        <w:br/>
        <w:t>В силу п.5 Правил использования КТРУ Заказчик вправе указать в плане</w:t>
        <w:br/>
        <w:t>закупок, плане-графике закупок, формах обоснования закупок, извещении об</w:t>
        <w:br/>
        <w:t>осуществлении закупки, приглашении и документации о закупке дополнительную</w:t>
        <w:br/>
        <w:t>информацию, а также дополнительные потребительские свойства, в том числе</w:t>
        <w:br/>
        <w:t>функциональные, технические, качественные, эксплуатационные характеристики</w:t>
        <w:br/>
        <w:t>товара, работы, услуги в соответствии с положениями статьи 33 Закона о</w:t>
      </w:r>
    </w:p>
    <w:p>
      <w:r>
        <w:t>контрактной системе, которые не предусмотрены в позиции каталога.</w:t>
        <w:br/>
        <w:t>В соответствии с п.6 Правил использования КТРУ в случае предоставления</w:t>
        <w:br/>
        <w:t>иной и дополнительной информации, предусмотренной пунктом 5 Правил</w:t>
        <w:br/>
        <w:t>использования КТРУ , Заказчик обязан включить в описание товара, работы, услуги</w:t>
        <w:br/>
        <w:t>обоснование необходимости использования такой информации (при наличии</w:t>
        <w:br/>
        <w:t>описания товара, работы, услуги в позиции каталога).</w:t>
        <w:br/>
        <w:t>Согласно п.7 Правил использования КТРУ в случае осуществления закупки</w:t>
        <w:br/>
        <w:t>2025-40222</w:t>
        <w:br/>
        <w:t>5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</w:t>
        <w:br/>
        <w:t>в соответствии с требованиями ст.33 Закона о контрактной системе. При</w:t>
        <w:br/>
        <w:t>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предусмотренные п.1 ч.1 ст.33 Закона о контрактной системе, указываются с</w:t>
        <w:br/>
        <w:t>использованием единой информационной системы при формировании извещения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проанализировав позиции КТРУ , входящие в группы ОКПД2 26.60.11.113 -</w:t>
        <w:br/>
        <w:t>Аппараты рентгенографические и 26.60.11.112 - Аппараты рентгеноскопические</w:t>
        <w:br/>
        <w:t>(флуороскопические) заказчик не нашел параметры, отвечающие нуждам</w:t>
        <w:br/>
        <w:t>учреждения для работы. А именно, 26.60.11.113-00000096, 26.60.11.113-00000097,</w:t>
        <w:br/>
        <w:t>26.60.11.113-00000114, 26.60.11.113-00000115 Заказчик не нашёл детального</w:t>
        <w:br/>
        <w:t>описания необходимых функций. Позиция КТРУ 26.60.11.112-00000038,</w:t>
        <w:br/>
        <w:t>26.60.11.112-00000037, 26.60.11.112-00000036 не содержит необходимых заказчику</w:t>
        <w:br/>
        <w:t>характеристик.</w:t>
        <w:br/>
        <w:t>В свою очередь, Комиссия Управления отмечает, что отсутствие в позиции</w:t>
        <w:br/>
        <w:t>КТРУ необходимых Заказчику требований к характеристикам изделия при</w:t>
        <w:br/>
        <w:t>соответствии функционального назначения товара, указанного в такой позиции</w:t>
        <w:br/>
        <w:t>КТРУ , не свидетельствует о несоответствии такой позиции КТРУ закупаемому</w:t>
        <w:br/>
        <w:t>изделию.</w:t>
      </w:r>
    </w:p>
    <w:p>
      <w:r>
        <w:t>Вместе с этим, согласно п.4 Правил использования КТРУ , Заказчики обязаны</w:t>
        <w:br/>
        <w:t>использовать сведения указанные в позиции КТРУ при формировании описания</w:t>
        <w:br/>
        <w:t>объекта закупки, при условии, что в КТРУ имеется позиция, соответствующая</w:t>
        <w:br/>
        <w:t>закупаемому товару.</w:t>
        <w:br/>
        <w:t>Аналогичная правовая позиция изложена в постановлени и Девятого</w:t>
        <w:br/>
        <w:t>арбитражного апелляционного суда по делу № А40-230806/23 от 29.02.2024, а также</w:t>
        <w:br/>
        <w:t>в постановлении Арбитражного суда Московского округа №А40-298128/2023 от</w:t>
        <w:br/>
        <w:t>03.02.2025.</w:t>
        <w:br/>
        <w:t>Кроме того, на заседании Комиссии Управления представителем Заказчика не</w:t>
        <w:br/>
        <w:t>представлено пояснений, которые однозначно указывали бы на то, что имеющаяся</w:t>
        <w:br/>
        <w:t>позиция КТРУ не может быть использована для применения ввиду наличия</w:t>
        <w:br/>
        <w:t>обязательных для применения характеристик, не отвечающих потребностям</w:t>
        <w:br/>
        <w:t>Заказчика.</w:t>
        <w:br/>
        <w:t>На основании вышеизложенного Комиссия Управления приходит к выводу, что</w:t>
        <w:br/>
        <w:t>при описании объекта закупки Заказчиком неправомерно не применена позиция</w:t>
        <w:br/>
        <w:t>КТРУ , соответствующая закупаемому товару, что повлекло за собой неправомерное</w:t>
        <w:br/>
        <w:t>2025-40222</w:t>
        <w:br/>
        <w:t>6</w:t>
        <w:br/>
        <w:t>установление Заказчиком дополнительных требований к характеристикам</w:t>
        <w:br/>
        <w:t>оборудования, отсутствующих в позициях КТРУ .</w:t>
        <w:br/>
        <w:t>Исходя из вышеизложенного, Комиссия Управления приходит к выводу о</w:t>
        <w:br/>
        <w:t>нарушении Заказчиком ч.6 ст.23, п.5 ч.1 ст.42 Закона о контрактной системе,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2. Также в составе своей жалобы Заявитель указывает, под совокупность</w:t>
        <w:br/>
        <w:t>установленных параметров по п. «Аппараты рентгенографические» не подходят</w:t>
        <w:br/>
        <w:t>изделия ни одного производителя, при этом под требования описания объекта</w:t>
        <w:br/>
        <w:t>закупки мог бы подойти процессор «Cios Spin» .</w:t>
        <w:br/>
        <w:t>На заседании Комиссии Управления представитель Заказчика пояснил, что в</w:t>
        <w:br/>
        <w:t>описании предлагаемого аппарата Cios Spin (регистрационное удостоверение РЗН</w:t>
        <w:br/>
        <w:t>2019/8664) нет параметров, отвечающих характеристикам ЗД реконструкции с</w:t>
        <w:br/>
        <w:t>возможностью расширения полей.</w:t>
        <w:br/>
        <w:t>Вместе с тем Комиссия Управления отмечает, что Заказчиком в составе</w:t>
        <w:br/>
        <w:t>возражений, а также на заседании Комиссии Управления не представлено каких-</w:t>
        <w:br/>
        <w:t>либо иных письменных документов и сведений, подтверждающих факт присутствия</w:t>
        <w:br/>
        <w:t>на рынке продукции различных производителей, отвечающей совокупности всей</w:t>
        <w:br/>
        <w:t>установленных Заказчиком требований.</w:t>
      </w:r>
    </w:p>
    <w:p>
      <w:r>
        <w:t>На основании вышеизложенного, с учетом имеющихся документов и</w:t>
        <w:br/>
        <w:t>сведений, Комиссия Управления приходит к выводу об обоснованности довода</w:t>
        <w:br/>
        <w:t>жалобы и о нарушении Заказчиком положений п.1 ч.1 ст.33 Закона о контрактной</w:t>
        <w:br/>
        <w:t>системе при формировании описания объекта закупки, что содержит признаки</w:t>
        <w:br/>
        <w:t>состава административного правонарушения, ответственность за которое</w:t>
        <w:br/>
        <w:t>предусмотрена ч. 6 ст. 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2025-40222</w:t>
        <w:br/>
        <w:t>7</w:t>
        <w:br/>
        <w:t>РЕШИЛА:</w:t>
        <w:br/>
        <w:t>1.Признать жалобу ООО Фирма «Прогресс» на действия ФГБУ «НМИЦ ТО</w:t>
        <w:br/>
        <w:t>им. Н.Н. Приорова» Минздрава России обоснованной.</w:t>
        <w:br/>
        <w:t>2.Признать в действиях Заказчика нарушения ч.6 ст.23, п.5 ч.1 ст.42, п.1 ч.1</w:t>
        <w:br/>
        <w:t>ст.33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Председательствующий А.А. Кутейников</w:t>
        <w:br/>
        <w:t>Члены комиссии:</w:t>
        <w:br/>
        <w:t>А.А. Леонова</w:t>
        <w:br/>
        <w:t>О.А. Челнова</w:t>
        <w:br/>
        <w:t>Исп. Леонова А.А.</w:t>
        <w:br/>
        <w:t>тел. (495) 784-75-05</w:t>
        <w:br/>
        <w:t>2025-40222</w:t>
      </w:r>
    </w:p>
    <w:p>
      <w:pPr>
        <w:pStyle w:val="Heading1"/>
      </w:pPr>
      <w:r>
        <w:t>Предписание</w:t>
      </w:r>
    </w:p>
    <w:p>
      <w:r>
        <w:t>ФГБУ «НМИЦ ТО им. Н.Н. Приорова»</w:t>
        <w:br/>
        <w:t>Минздрава России</w:t>
        <w:br/>
        <w:t>zakupki@cito-priorov.ru</w:t>
        <w:br/>
        <w:t>ООО Фирма «Прогресс»</w:t>
        <w:br/>
        <w:t>progres26@inbox.ru</w:t>
        <w:br/>
        <w:t>ООО «РТС-тендер»</w:t>
        <w:br/>
        <w:t>info@rts-tender.ru</w:t>
        <w:br/>
        <w:t>ПРЕДПИСАНИЕ</w:t>
        <w:br/>
        <w:t>по делу № 077/06/106-10985/2025 об устранении нарушений</w:t>
        <w:br/>
        <w:t>законодательства о контрактной системе</w:t>
        <w:br/>
        <w:t>01.09.2025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 лавного государственного инспектора отдела</w:t>
        <w:br/>
        <w:t>обжалования государственных закупок А.А. Кутейникова 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О.А. Челновой,</w:t>
        <w:br/>
        <w:t>на основании решения Комиссии Управления от 01.09.2025 по делу</w:t>
        <w:br/>
        <w:t>№ 077/06/106-10985/2025 , по итогам рассмотрения жалобы ООО «Морской</w:t>
        <w:br/>
        <w:t>ординар» (далее — Заявитель) на действия ФГБУ «НМИЦ ТО им. Н.Н. Приорова»</w:t>
        <w:br/>
        <w:t>Минздрава России (далее — Заказчик) при проведении электронного аукциона на</w:t>
        <w:br/>
        <w:t>право заключения государственного контракта на поставку системы</w:t>
        <w:br/>
        <w:t>флюороскопической рентгеновской общего назначения передвижной, цифровой</w:t>
        <w:br/>
        <w:t>НКМИ 209270 (Закупка № 0373100068325000503) (далее — Аукцион) ,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2025-40223</w:t>
        <w:br/>
        <w:t>2</w:t>
        <w:br/>
        <w:t>подведения итогов 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подачи ценовых предложений 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 проведении электронного аукциона в соответствие</w:t>
      </w:r>
    </w:p>
    <w:p>
      <w:r>
        <w:t>с требованиями Закона о контрактной системе и с учетом решения от 01.09.2025 по</w:t>
        <w:br/>
        <w:t>делу № 077/06/106-10985/2025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01.09.2025 по делу № 077/06/106-10985/2025 .</w:t>
        <w:br/>
        <w:t>6. Заказчику, к омиссии по осуществлению закупок Заказчика в срок до</w:t>
        <w:br/>
        <w:t>01.10.2025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2025-40223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</w:r>
    </w:p>
    <w:p>
      <w:r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Настоящее предписание от 01.09.2025 по делу № 077/06/106-10985/2025</w:t>
        <w:br/>
        <w:t>может быть обжаловано в суде (арбитражный суд) в соответствии с</w:t>
        <w:br/>
        <w:t>законодательством Российской Федерации.</w:t>
        <w:br/>
        <w:t>Председательствующий А.А. Кутейников</w:t>
        <w:br/>
        <w:t>Члены комиссии:</w:t>
        <w:br/>
        <w:t>А.А. Леонова</w:t>
        <w:br/>
        <w:t>О.А. Челнова</w:t>
        <w:br/>
        <w:t>Исп. Леонова А.А.</w:t>
        <w:br/>
        <w:t>тел. (495) 784-75-05</w:t>
        <w:br/>
        <w:t>2025-40223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