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202500132489013011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29.08.2025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0373200063125000822</w:t>
      </w:r>
    </w:p>
    <w:p>
      <w:r>
        <w:rPr>
          <w:b/>
        </w:rPr>
        <w:t xml:space="preserve">Заказчик: </w:t>
      </w:r>
      <w:r>
        <w:t>ГБУЗ города Москвы «Городская клиническая больница имени М.П. Кончаловского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«Экофуд»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https://zakupki.gov.ru/epz/complaint/card/complaint-information.html?complaintNumber=202500132489013011</w:t>
      </w:r>
    </w:p>
    <w:p/>
    <w:p>
      <w:pPr>
        <w:pStyle w:val="Heading1"/>
      </w:pPr>
      <w:r>
        <w:t>Решение</w:t>
      </w:r>
    </w:p>
    <w:p>
      <w:r>
        <w:t>ГБУЗ «ГКБ им. М.П. Кончаловского</w:t>
        <w:br/>
        <w:t>ДЗМ»</w:t>
        <w:br/>
        <w:t>torgi-gb3@zdrav.mos.ru</w:t>
        <w:br/>
        <w:t>ООО «ЭКОФУД»</w:t>
        <w:br/>
        <w:t>zakaz@ooo-ekofud.ru</w:t>
        <w:br/>
        <w:t>АО «ЕЭТП»</w:t>
        <w:br/>
        <w:t>ko@roseltorg.ru</w:t>
        <w:br/>
        <w:t>РЕШЕНИЕ</w:t>
        <w:br/>
        <w:t>по делу № 077/06/106-10736/2025 о нарушении</w:t>
        <w:br/>
        <w:t>законодательства о контрактной системе</w:t>
        <w:br/>
        <w:t>29.08.2025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и.о. начальника отдела обжалования</w:t>
        <w:br/>
        <w:t>государственных закупок Е.А. Мироновой,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О.А. Челновой,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ГБУЗ «ГКБ им. М.П. Кончаловского ДЗМ»: К.В. Харламовой (по</w:t>
        <w:br/>
        <w:t>доверенности от 27.08.2025 № б/н),</w:t>
        <w:br/>
        <w:t>ООО «ЭКОФУД»: П.Ю. Махно (по доверенности от 29.08.2025 № б/н),</w:t>
        <w:br/>
        <w:t>С.С. Богомолова (по доверенности от 29.08.2025 № б/н),</w:t>
        <w:br/>
        <w:t>рассмотрев жалобу ООО «ЭКОФУД» (далее — Заявитель)</w:t>
        <w:br/>
        <w:t>на действия ГБУЗ «ГКБ им. М.П. Кончаловского ДЗМ» (далее — Заказчик) при</w:t>
        <w:br/>
        <w:t>проведении открытого конкурса в электронной форме на право заключения</w:t>
        <w:br/>
        <w:t>государственного контракта на поставку продуктов питания (Индейка, филе грудки</w:t>
        <w:br/>
        <w:t>замороженное) в 2025-26 году для нужд ГБУЗ «ГКБ ИМ. М.П. КОНЧАЛОВСКОГО</w:t>
        <w:br/>
        <w:t>ДЗМ» (Закупка № 0373200063125000822) (далее — электронный конкурс, конкурс) в</w:t>
        <w:br/>
        <w:t>соответствии с Федеральным законом от 05.04.2013 № 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- Закон о контрактной системе),</w:t>
        <w:br/>
        <w:t>2025-39921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конкурса.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Заявитель оспаривает действия комиссии Заказчика, выразившиеся в</w:t>
        <w:br/>
        <w:t>неправомерном рассмотрении и оценке заявки победителя по детализирующему</w:t>
        <w:br/>
        <w:t>показателю: «общая цена исполненных участником закупки договоров» показателя</w:t>
        <w:br/>
        <w:t>оценки «Наличие у участников закупки опыта поставки товара, выполнения</w:t>
        <w:br/>
        <w:t>работы, оказания услуги, связанного с предметом контракта» нестоимостного</w:t>
        <w:br/>
        <w:t>критерия «Квалификация участников закупки, в том числе наличия у них</w:t>
        <w:br/>
        <w:t>финансовых ресурсов, оборудования и других материальных ресурсов на праве</w:t>
        <w:br/>
        <w:t>собственности или ином законном основании, опыта работы, связанного с</w:t>
      </w:r>
    </w:p>
    <w:p>
      <w:r>
        <w:t>предметом контракта, и деловой репутации, специалистов и иных работников</w:t>
        <w:br/>
        <w:t>определенного уровня квалификации».</w:t>
        <w:br/>
        <w:t>В соответствии с ч.6 ст.106 Закона о контрактной системе рассмотрение</w:t>
        <w:br/>
        <w:t>жалобы не осуществляется в отношении результатов оценки заявок на участие в</w:t>
        <w:br/>
        <w:t>конкурсе в соответствии с указанными в п.3 и п.4 ч.1 ст.32 Закона о контрактной</w:t>
        <w:br/>
        <w:t>системе критериями оценки этих заявок, окончательных предложений.</w:t>
        <w:br/>
        <w:t>Таким образом, предмет жалобы о присвоении результатов оценки по</w:t>
        <w:br/>
        <w:t>критерию «Квалификация участников закупки, в том числе наличия у них</w:t>
        <w:br/>
        <w:t>финансовых ресурсов, оборудования и других материальных ресурсов на праве</w:t>
        <w:br/>
        <w:t>собственности или ином законном основании, опыта работы, связанного с</w:t>
        <w:br/>
        <w:t>предметом контракта, и деловой репутации, специалистов и иных работников</w:t>
        <w:br/>
        <w:t>определенного уровня квалификации» не относится к компетенции Комиссии</w:t>
        <w:br/>
        <w:t>Управления, и обжаловать такие результаты оценки заявок возможно</w:t>
        <w:br/>
        <w:t>исключительно в судебном порядке.</w:t>
        <w:br/>
        <w:t>Вместе с тем Комиссией Управления проводится проверка действий</w:t>
        <w:br/>
        <w:t>комиссии Заказчика в части применения установленного в извещении</w:t>
        <w:br/>
        <w:t>об осуществлении закупки порядка оценки заявок на участие в конкурсе.</w:t>
        <w:br/>
        <w:t>Согласно ч.1 ст.42 Закона о контрактной системе при осуществлении закупки</w:t>
        <w:br/>
        <w:t>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закупки.</w:t>
        <w:br/>
        <w:t>П.4 ч.2 ст.42 Закона о контрактной системе установлено, что извещение об</w:t>
        <w:br/>
        <w:t>осуществлении закупки, если иное не предусмотрено Законом о контрактной</w:t>
        <w:br/>
        <w:t>системе, должно содержать порядок рассмотрения и оценки заявок на участие в</w:t>
        <w:br/>
        <w:t>конкурсах в соответствии с Законом о контрактной системе.</w:t>
        <w:br/>
        <w:t>2025-39921</w:t>
        <w:br/>
        <w:t>3</w:t>
        <w:br/>
        <w:t>Ч.1 ст.32 Закона о контрактной системе установлено, что для оценки заявок</w:t>
        <w:br/>
        <w:t>участников закупки заказчик использует следующие критерии:</w:t>
        <w:br/>
        <w:t>1) цена контракта, сумма цен единиц товара, работы, услуги;</w:t>
        <w:br/>
        <w:t>2) расходы на эксплуатацию и ремонт товаров, использование результатов</w:t>
        <w:br/>
        <w:t>работ;</w:t>
        <w:br/>
        <w:t>3) качественные, функциональные и экологические характеристики объекта</w:t>
        <w:br/>
        <w:t>закупки;</w:t>
        <w:br/>
        <w:t>4) квалификация участников закупки, в том числе наличие у них финансовых</w:t>
      </w:r>
    </w:p>
    <w:p>
      <w:r>
        <w:t>ресурсов, на праве собственности или ином законном основании оборудования и</w:t>
        <w:br/>
        <w:t>других материальных ресурсов, опыта работы, связанного с предметом контракта,</w:t>
        <w:br/>
        <w:t>и деловой репутации, специалистов и иных работников определенного уровня</w:t>
        <w:br/>
        <w:t>квалификации.</w:t>
        <w:br/>
        <w:t>Согласно ч.8 ст.32 Закона о контрактной системе порядок оценки заявок</w:t>
        <w:br/>
        <w:t>участников закупки, в том числе предельные величины значимости каждого</w:t>
        <w:br/>
        <w:t>критерия, устанавливается Правительством Российской Федерации. Заказчик для</w:t>
        <w:br/>
        <w:t>целей оценки заявок участников закупки в случае, если в соответствии с</w:t>
        <w:br/>
        <w:t>законодательством Российской Федерации установлены регулируемые цены</w:t>
        <w:br/>
        <w:t>(тарифы) на товары, работы, услуги, вправе не использовать критерии, указанные в</w:t>
        <w:br/>
        <w:t>п.1 и 2 ч.1 ст.32 Закона о контрактной системе.</w:t>
        <w:br/>
        <w:t>Абз.1 п.1 Постановления Правительства РФ от 31.12.2021 № 2604 «Об оценке</w:t>
        <w:br/>
        <w:t>заявок на участие в закупке товаров, работ, услуг для обеспечения государственных</w:t>
        <w:br/>
        <w:t>и муниципальных нужд, внесении изменений в пункт 4 постановления</w:t>
        <w:br/>
        <w:t>Правительства Российской Федерации от 20 декабря 2021 г. № 2369 и признании</w:t>
        <w:br/>
        <w:t>утратившими силу некоторых актов и отдельных положений некоторых актов</w:t>
        <w:br/>
        <w:t>Правительства Российской Федерации» (далее — Постановление №2604)</w:t>
        <w:br/>
        <w:t>утверждено Положение об оценке заявок на участие в закупке товаров, работ, услуг</w:t>
        <w:br/>
        <w:t>для обеспечения государственных и муниципальных нужд (далее — Положение).</w:t>
        <w:br/>
        <w:t>Согласно абз.1 п.2 Положения «оценка заявок» - действия членов комиссии</w:t>
        <w:br/>
        <w:t>по осуществлению закупок по присвоению в случаях, предусмотренных</w:t>
        <w:br/>
        <w:t>Федеральным законом, и в соответствии с настоящим Положением баллов заявкам</w:t>
        <w:br/>
        <w:t>(частям заявок) на основании информации и документов участников закупок.</w:t>
        <w:br/>
        <w:t>Согласно п.3 Положения для оценки заявок в соответствии с настоящим</w:t>
        <w:br/>
        <w:t>Положением применяются следующие критерии оценки:</w:t>
        <w:br/>
        <w:t>а) цена контракта, сумма цен единиц товара, работы, услуги;</w:t>
        <w:br/>
        <w:t>б) расходы;</w:t>
        <w:br/>
        <w:t>в) характеристики объекта закупки;</w:t>
        <w:br/>
        <w:t>г) квалификация участников закупки.</w:t>
        <w:br/>
        <w:t>В соответствии с п.24 Положения для оценки заявок по критерию оценки</w:t>
        <w:br/>
        <w:t>«квалификация участников закупки» могут применяться, если иное не</w:t>
        <w:br/>
        <w:t>предусмотрено настоящим Положением, один или несколько из следующих</w:t>
        <w:br/>
        <w:t>показателей оценки:</w:t>
        <w:br/>
        <w:t>а) наличие у участников закупки финансовых ресурсов;</w:t>
        <w:br/>
        <w:t>2025-39921</w:t>
        <w:br/>
        <w:t>4</w:t>
      </w:r>
    </w:p>
    <w:p>
      <w:r>
        <w:t>б) наличие у участников закупки на праве собственности или ином законном</w:t>
        <w:br/>
        <w:t>основании оборудования и других материальных ресурсов;</w:t>
        <w:br/>
        <w:t>в) наличие у участников закупки опыта поставки товара, выполнения работы,</w:t>
        <w:br/>
        <w:t>оказания услуги, связанного с предметом контракта;</w:t>
        <w:br/>
        <w:t>г) наличие у участников закупки деловой репутации;</w:t>
        <w:br/>
        <w:t>д) наличие у участников закупки специалистов и иных работников</w:t>
        <w:br/>
        <w:t>определенного уровня квалификации.</w:t>
        <w:br/>
        <w:t>Согласно п.28 Положения для оценки заявок, в случае применения показателя</w:t>
        <w:br/>
        <w:t>оценки, предусмотренного пп. «в» п. 24 Положения:</w:t>
        <w:br/>
        <w:t>а) применяются один или несколько из следующих детализирующих</w:t>
        <w:br/>
        <w:t>показателей оценки:</w:t>
        <w:br/>
        <w:t>общая цена исполненных участником закупки договоров;</w:t>
        <w:br/>
        <w:t>общее количество исполненных участником закупки договоров;</w:t>
        <w:br/>
        <w:t>наибольшая цена одного из исполненных участником закупки договоров;</w:t>
        <w:br/>
        <w:t>б) оценка заявок по детализирующим показателям, предусмотренным пп. «а»</w:t>
        <w:br/>
        <w:t>п.28 Положения , осуществляется в порядке, установленном п. 20 и 21 Положения,</w:t>
        <w:br/>
        <w:t>применение шкалы оценки не допускается;</w:t>
        <w:br/>
        <w:t>в) документом, предусмотренным приложением № 1 к Положению:</w:t>
        <w:br/>
        <w:t>устанавливается предмет договора (договоров), оцениваемого по каждому</w:t>
        <w:br/>
        <w:t>детализирующему показателю, сопоставимый с предметом контракта, заключаемого</w:t>
        <w:br/>
        <w:t>по результатам определения поставщика (подрядчика, исполнителя);</w:t>
        <w:br/>
        <w:t>устанавливается перечень документов, подтверждающих наличие у участника</w:t>
        <w:br/>
        <w:t>закупки опыта поставки товара, выполнения работы, оказания услуги, связанного с</w:t>
        <w:br/>
        <w:t>предметом контракта, в том числе исполненный договор (договоры), акт (акты)</w:t>
        <w:br/>
        <w:t>приемки поставленного товара, выполненных работ, оказанных услуг, составленные</w:t>
        <w:br/>
        <w:t>при исполнении такого договора (договоров);</w:t>
        <w:br/>
        <w:t>может быть установлено положение о принятии к оценке исключительно</w:t>
        <w:br/>
        <w:t>исполненного догово ра (договоров), при исполнении которого поставщиком</w:t>
        <w:br/>
        <w:t>(подрядчиком, исполнителем) исполнены требования об уплате неустоек (штрафов,</w:t>
        <w:br/>
        <w:t>пеней) (в случае начисления неустоек);</w:t>
        <w:br/>
        <w:t>может быть установлено положение о принятии к оценке исключительно</w:t>
        <w:br/>
        <w:t>контракта, заключенного и исполненного в соответствии с Федеральным законом, и</w:t>
        <w:br/>
        <w:t>договора, заключенного и исполненного в соответствии с Федеральным законом «О</w:t>
        <w:br/>
        <w:t>закупках товаров, работ, услуг отдельными видами юридических лиц»;</w:t>
        <w:br/>
        <w:t>г) последний акт, составленный при исполнении договора и предусмотренный</w:t>
        <w:br/>
        <w:t>абзацем третьим подпункта «в» п.28, должен быть подписан не ранее чем за 5 лет до</w:t>
      </w:r>
    </w:p>
    <w:p>
      <w:r>
        <w:t>даты окончания срока подачи заявок;</w:t>
        <w:br/>
        <w:t>д) к оценке принимаются исполненные участником закупки с учетом</w:t>
        <w:br/>
        <w:t>правопреемства (в случае наличия в заявке подтверждающего документа)</w:t>
        <w:br/>
        <w:t>гражданско-правовые договоры;</w:t>
        <w:br/>
        <w:t>е) к оценке принимаются документы, предусмотренные абзацем третьим пп.</w:t>
        <w:br/>
        <w:t>«в» п.28, в случае их представления в заявке в полном объеме и со всеми</w:t>
        <w:br/>
        <w:t>приложениями, за исключением случаев, предусмотренных пп. «д» п. 31, пп. «г» п.</w:t>
        <w:br/>
        <w:t>32 и пп. «г» п. 33 настоящего Положения. При проведении открытого конкурса в</w:t>
        <w:br/>
        <w:t>электронной форме или закрытого конкурса в электронной форме такие документы</w:t>
        <w:br/>
        <w:t>2025-39921</w:t>
        <w:br/>
        <w:t>5</w:t>
        <w:br/>
        <w:t>направляются в форме электронных документов или в форме электронных образов</w:t>
        <w:br/>
        <w:t>бумажных документов. При проведении закрытого конкурса направляются</w:t>
        <w:br/>
        <w:t>документы или заверенные участником закупки их копии;</w:t>
        <w:br/>
        <w:t>ж) если документы, предусмотренные абзацем третьим подпункта «в»</w:t>
        <w:br/>
        <w:t>настоящего пункта, и информация о таких документах содержатся в открытых и</w:t>
        <w:br/>
        <w:t>общедоступных государственных реестрах, размещенных в информационно-</w:t>
        <w:br/>
        <w:t>телекоммуникационной сети «Интернет», в том числе ведение которых</w:t>
        <w:br/>
        <w:t>осуществляется в единой информационной системе в сфере закупок с размещением</w:t>
        <w:br/>
        <w:t>указанных документов на официальном сайте единой информационной системы в</w:t>
        <w:br/>
        <w:t>сфере закупок в информационно-телекоммуникационной сети «Интернет», вместо</w:t>
        <w:br/>
        <w:t>направления таких документов участник закупки вправе направить номер</w:t>
        <w:br/>
        <w:t>реестровой записи из соответствующего реестра.</w:t>
        <w:br/>
        <w:t>Согласно ч.1 ст.42 Закона о контрактной системе при осуществлении закупки</w:t>
        <w:br/>
        <w:t>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закупки.</w:t>
        <w:br/>
        <w:t>Комиссией Управления определено, что согласно извещению о проведении</w:t>
        <w:br/>
        <w:t>открытого конкурса в электронной форме Заказчиком установлен следующий</w:t>
        <w:br/>
        <w:t>порядок оценки заявок по показателям оценки: «наличие у участников закупки</w:t>
        <w:br/>
        <w:t>опыта поставки товара, выполнения работы, оказания услуги, связанного с</w:t>
        <w:br/>
        <w:t>предметом контракта», «наличие у участников закупки специалистов и иных</w:t>
        <w:br/>
        <w:t>работников определенного уровня квалификации» нестоимостного критерия</w:t>
        <w:br/>
        <w:t>«Квалификация участников закупки», в частности:</w:t>
        <w:br/>
        <w:t>«Оценка заявок по критерию оценки «Квалификация участников закупки,</w:t>
      </w:r>
    </w:p>
    <w:p>
      <w:r>
        <w:t>характеристика квалификации участников закупки» осуществляется в порядке,</w:t>
        <w:br/>
        <w:t>установленном пунктами 20 - 23 раздела IV Положения для оценки заявок по</w:t>
        <w:br/>
        <w:t>критерию оценки «Характеристики объекта закупки».</w:t>
        <w:br/>
        <w:t>Лучшим для заказчика является наибольшее значение характеристики</w:t>
        <w:br/>
        <w:t>объекта закупки.</w:t>
        <w:br/>
        <w:t>Значение количества баллов по детализирующему показателю,</w:t>
        <w:br/>
        <w:t>присваиваемых заявке, подлежащей оценке по критерию оценки "квалификация</w:t>
        <w:br/>
        <w:t>участников закупки, в том числе наличие у них финансовых ресурсов, оборудования</w:t>
        <w:br/>
        <w:t>и других материальных ресурсов на праве собственности или ином законном</w:t>
        <w:br/>
        <w:t>основании, опыта работы, связанного с предметом контракта, и деловой</w:t>
        <w:br/>
        <w:t>репутации, специалистов и иных работников определенного уровня квалификации"</w:t>
        <w:br/>
        <w:t>(БХi), рассчитывается по формуле:</w:t>
        <w:br/>
        <w:t>где:</w:t>
        <w:br/>
        <w:t>Хmax - максимальное значение общей цены исполненных участником закупки</w:t>
        <w:br/>
        <w:t>договоров, содержащееся в заявках (частях заявок), подлежащих в соответствии с</w:t>
        <w:br/>
        <w:t>Федеральным законом оценке по данному критерию оценки;</w:t>
        <w:br/>
        <w:t>2025-39921</w:t>
        <w:br/>
        <w:t>6</w:t>
        <w:br/>
        <w:t>Хi - значение общей цены исполненных участником закупки договоров,</w:t>
        <w:br/>
        <w:t>содержащееся в предложении участника закупки, заявка (часть заявки) которого</w:t>
        <w:br/>
        <w:t>подлежит в соответствии с Федеральным законом оценке по данному критерию</w:t>
        <w:br/>
        <w:t>оценки;</w:t>
        <w:br/>
        <w:t>Хmin - минимальное значение общей цены исполненных участником закупки</w:t>
        <w:br/>
        <w:t>договоров, содер жащееся в заявках (частях заявок), подлежащих в соответствии с</w:t>
        <w:br/>
        <w:t>Федеральным законом оценке по данному критерию оценки.</w:t>
        <w:br/>
        <w:t>Содержание: Оценивается предложение участника об общей ценеисполненных</w:t>
        <w:br/>
        <w:t>участником закупки контрактов (договоров) за последние 5 лет, предшествующие</w:t>
        <w:br/>
        <w:t>дате окончания срока подачи заявок на участие в настоящем конкурсе</w:t>
        <w:br/>
        <w:t>(оценивается суммарный объем поставки товаров по исполненным участником</w:t>
        <w:br/>
        <w:t>закупки контрактам (договорам), связанным с предметом контракта (договора),</w:t>
        <w:br/>
        <w:t>заключаемого по результатам проведения закупки, исчисляемый в рублях).</w:t>
        <w:br/>
        <w:t>Под поставкой товаров, связанных с предметом контракта, заключаемого по</w:t>
        <w:br/>
        <w:t>результатам проведения закупки, понимается поставка продуктов питания и (или)</w:t>
        <w:br/>
        <w:t>оказание услуг по организации питания (в рамках которых проводилась поставка</w:t>
        <w:br/>
        <w:t>продуктов питания).</w:t>
        <w:br/>
        <w:t>Опыт участника по поставке товаров, связанных с предметом контракта,</w:t>
        <w:br/>
        <w:t>подтверждается следующими документами, направленными в форме электронных</w:t>
        <w:br/>
        <w:t>документов или в форме электронных образов бумажных документов:</w:t>
        <w:br/>
        <w:t>- исполненный договор;</w:t>
      </w:r>
    </w:p>
    <w:p>
      <w:r>
        <w:t>- акт (документ о приемке) поставленного товара (в том числе УПД, ТОРГ-</w:t>
        <w:br/>
        <w:t>12), подтверждающий цену поставки товаров.</w:t>
        <w:br/>
        <w:t>Последний акт, составленный при исполнении договора и предусмотренный</w:t>
        <w:br/>
        <w:t>абзацем третьим подпункта "в" пункта 28 постановлением Правительства</w:t>
        <w:br/>
        <w:t>Российской Федерации от 31.12.2021 № 2604, должен быть подписан не ранее чем</w:t>
        <w:br/>
        <w:t>за 5 лет до даты окончания срока подачи заявок.</w:t>
        <w:br/>
        <w:t>К оценке принимаются исключительно контракт(-ы), заключенный(-ые) и</w:t>
        <w:br/>
        <w:t>исполненный(-ые) в соответствии с Федеральным законом, и договор(-ы),</w:t>
        <w:br/>
        <w:t>заключенный(-ые) и исполненный(ые) в соответствии с Федеральным законом от</w:t>
        <w:br/>
        <w:t>18.07.2011 № 223-ФЗ «О закупках товаров, работ, услуг отдельными видами</w:t>
        <w:br/>
        <w:t>юридических лиц», при исполнении которого(-ых) поставщиком (подрядчиком,</w:t>
        <w:br/>
        <w:t>исполнителем) исполнены требования об уплате неустоек (штрафов, пеней) (в</w:t>
        <w:br/>
        <w:t>случае начисления неустоек).</w:t>
        <w:br/>
        <w:t>К оценке принимаются контракт(-ы) (договор(-ы)) с учетом правопреемства</w:t>
        <w:br/>
        <w:t>(в случае наличия в заявке подтверждающего документа).</w:t>
        <w:br/>
        <w:t>Копии указанных документов должны быть представлены в полном объеме со</w:t>
        <w:br/>
        <w:t>всеми приложениями, являющимися их неотъемлемой частью (должны быть</w:t>
        <w:br/>
        <w:t>представлены все страницы контрактов (договоров), а также актов.</w:t>
        <w:br/>
        <w:t>При этом представленные документы должны быть в виде</w:t>
        <w:br/>
        <w:t>неповторяющихся, полно читаемых копий, на которых видны необходимые</w:t>
        <w:br/>
        <w:t>сведения, подписи и печати. При проведении конкурса в электронной форме такие</w:t>
        <w:br/>
        <w:t>документы направляются в форме электронных документов или в форме</w:t>
        <w:br/>
        <w:t>электронных образов бумажных документов.</w:t>
        <w:br/>
        <w:t>2025-39921</w:t>
        <w:br/>
        <w:t>7</w:t>
        <w:br/>
        <w:t>В случае, если подтверждающие документы и информация о таких</w:t>
        <w:br/>
        <w:t>документах содержатся в открытых и общедоступных государственных</w:t>
        <w:br/>
        <w:t>реестрах, размещенных в информационно-телекоммуникационной сети</w:t>
        <w:br/>
        <w:t>«Интернет», в том числе ведение которых осуществляется в единой</w:t>
        <w:br/>
        <w:t>информационной системе в сфере закупок с размещением на официальном сайте</w:t>
        <w:br/>
        <w:t>единой информационной системы в сфере закупок в информационно-</w:t>
        <w:br/>
        <w:t>телекоммуникационной сети «Интернет» таких документов, вместо направления</w:t>
        <w:br/>
        <w:t>таких документов участник закупки вправе направить номер реестровой записи из</w:t>
        <w:br/>
        <w:t>соответствующего реестра.</w:t>
        <w:br/>
        <w:t>Информацию о номерах реестровых записей рекомендуется предоставлять в</w:t>
        <w:br/>
        <w:t>структурированном виде. Рекомендуемая форма «Сводные сведения о наличии у</w:t>
        <w:br/>
        <w:t>участника закупки опыта работы, связанного с предметом контракта (договора)»</w:t>
      </w:r>
    </w:p>
    <w:p>
      <w:r>
        <w:t>приведена в Приложении № 1 к настоящим критериям оценки заявок участников</w:t>
        <w:br/>
        <w:t>закупки.</w:t>
        <w:br/>
        <w:t>Непредоставление в составе заявки на участие в конкурсе таких документов</w:t>
        <w:br/>
        <w:t>не является основанием для отказа в допуске к участию в конкурсе, однако при</w:t>
        <w:br/>
        <w:t>оценке заявок по настоящему показателю комиссией будут учитываться сведения,</w:t>
        <w:br/>
        <w:t>заявленные участниками закупки, которые подтверждены документально в</w:t>
        <w:br/>
        <w:t>составе заявки на участие в конкурсе либо информацией, размещенной на сайте</w:t>
        <w:br/>
        <w:t>Единой информационной системы в сфере закупок zakupki.gov.ru ».</w:t>
        <w:br/>
        <w:t>В обоснование своей позиции Заявитель в составе жалобы указывает, что</w:t>
        <w:br/>
        <w:t>участником закупки с идентификационным номером 2234243 (далее — победитель)</w:t>
        <w:br/>
        <w:t>получено 60 баллов по критерию, предусмотренному п.4 ч.1 ст.32 Закона о</w:t>
        <w:br/>
        <w:t>контрактной системе, что соответствует представленному опыту по</w:t>
        <w:br/>
        <w:t>детализирующему показателю оценки «общая цена исполненных участником</w:t>
        <w:br/>
        <w:t>закупки договоров» в сумме 9 717 000 000,00 руб., при этом, по мнению Заявителя,</w:t>
        <w:br/>
        <w:t>на настоящий момент хозяйствующих субъектов среди СМП с опытом работы по</w:t>
        <w:br/>
        <w:t>поставке продуктов питания и оказания услуг по организации питания на сумму</w:t>
        <w:br/>
        <w:t>9 717 000 000 руб. или примерно равным этому значению физически не существует,</w:t>
        <w:br/>
        <w:t>что свидетельствует о том, что комиссия Заказчика неправомерно оценила заявку</w:t>
        <w:br/>
        <w:t>победителя.</w:t>
        <w:br/>
        <w:t>Согласно ч.3 ст.48 Закона о контрактной системе не позднее двух рабочих</w:t>
        <w:br/>
        <w:t>дней (за исключением случая, предусмотренного ч.4 ст.48 Закона о контрактной</w:t>
        <w:br/>
        <w:t>системе) со дня, следующего за датой окончания срока подачи заявок на участие в</w:t>
        <w:br/>
        <w:t>закупке, но не позднее даты окончания срока рассмотрения и оценки первых частей</w:t>
        <w:br/>
        <w:t>заявок на участие в закупке, установленной в извещении об осуществлении</w:t>
        <w:br/>
        <w:t>закупки:</w:t>
        <w:br/>
        <w:t>1) члены комиссии по осуществлению закупок:</w:t>
        <w:br/>
        <w:t>а) рассматривают первые части заявок на участие в закупке, направленные</w:t>
        <w:br/>
        <w:t>оператором электронной площадки, и принимают решение о признании первой</w:t>
        <w:br/>
        <w:t>части заявки на участие в закупке соответствующей извещению об осуществлении</w:t>
        <w:br/>
        <w:t>закупки или об отклонении заявки на участие в закупке;</w:t>
        <w:br/>
        <w:t>б) осуществляют оценку первых частей заявок на участие в закупке, в</w:t>
      </w:r>
    </w:p>
    <w:p>
      <w:r>
        <w:t>отношении которых принято решение о признании соответствующими извещению</w:t>
        <w:br/>
        <w:t>об осуществлении закупки, по критериям, предусмотренным п.2 и 3 ч.1 ст.32</w:t>
        <w:br/>
        <w:t>2025-39921</w:t>
        <w:br/>
        <w:t>8</w:t>
        <w:br/>
        <w:t>Закона о контрактной системе (если такие критерии установлены извещением об</w:t>
        <w:br/>
        <w:t>осуществлении закупки);</w:t>
        <w:br/>
        <w:t>2) заказчик формирует с использованием электронной площадки протокол</w:t>
        <w:br/>
        <w:t>рассмотрения и оценки первых частей заявок на участие в закупке, после</w:t>
        <w:br/>
        <w:t>подписания членами комиссии по осуществлению закупок такого протокола</w:t>
        <w:br/>
        <w:t>усиленными электронными подписями подписывает его усиленной электронной</w:t>
        <w:br/>
        <w:t>подписью лица, имеющего право действовать от имени заказчика, и направляет</w:t>
        <w:br/>
        <w:t>оператору электронной площадки.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 в</w:t>
        <w:br/>
        <w:t>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Согласно ч.2 ст.48 Закона о контрактной системе заявка на участие в закупке</w:t>
        <w:br/>
        <w:t>состоит из трех частей, при этом первая часть должна содержать информацию и</w:t>
        <w:br/>
        <w:t>документы, предусмотренные пп.«а», «б» и «г» п.2 ч.1 ст.43 Закона о контрактной</w:t>
        <w:br/>
        <w:t>системе. Первая часть также может содержать информацию и документы,</w:t>
        <w:br/>
        <w:t>предусмотренные пп.«д» п.2 ч.1 ст.43 Закона о контрактной системе.</w:t>
        <w:br/>
        <w:t>Согласно пп.«г» п.2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предложение участника закупки</w:t>
        <w:br/>
        <w:t>в отношении объекта закупки, а также, с учетом положений ч.2 ст.43 Закона о</w:t>
        <w:br/>
        <w:t>контрактной системе, предложение по критериям, предусмотренным п.2 и (или) 3</w:t>
        <w:br/>
        <w:t>ч.1 ст.32 Закона о контрактной системе (в случае проведения конкурсов и</w:t>
        <w:br/>
        <w:t>установления таких критериев). При этом отсутствие такого предложения не</w:t>
        <w:br/>
        <w:t>является основанием для отклонения заявки на участие в закупке.</w:t>
        <w:br/>
        <w:t>Согласно ч.1 ст.106 Закона о контрактной системе лица, права и законные</w:t>
      </w:r>
    </w:p>
    <w:p>
      <w:r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согласно протоколу рассмотрения и оценки вторых частей заявок на участие в</w:t>
        <w:br/>
        <w:t>открытом конкурсе победитель представил документы, подтверждающие наличие у</w:t>
        <w:br/>
        <w:t>указанного участника закупки исполненных контрактов/договоров на сумму</w:t>
        <w:br/>
        <w:t>9 755 744 615,88 руб.</w:t>
        <w:br/>
        <w:t>При этом комиссия Заказчика не принимала к учету документы участников,</w:t>
        <w:br/>
        <w:t>подтверждающие квалификацию, несоответствующие порядку оценки, а именно</w:t>
        <w:br/>
        <w:t>контракты/договоры, исполненные ранее 14.08.2020 г., продолжающие исполнение,</w:t>
        <w:br/>
        <w:t>без подтверждающих документов, ввиду чего при оценки заявки победителя</w:t>
        <w:br/>
        <w:t>к учету не были приняты 5 контрактов/договоров, не соответствующие порядку</w:t>
        <w:br/>
        <w:t>оценки, а именно исполненные ранее 14.08.2020. Принятая к учету сумма</w:t>
        <w:br/>
        <w:t>составила - 9 743 324 295,14 руб.</w:t>
        <w:br/>
        <w:t>В ходе заседания Комиссией Управления установлено, что победителем в</w:t>
        <w:br/>
        <w:t>составе заявки представлен документ «Опыт реестр +. pdf», в котором содержится</w:t>
        <w:br/>
        <w:t>2025-39921</w:t>
        <w:br/>
        <w:t>9</w:t>
        <w:br/>
        <w:t>таблица о предоставлении сведений по 254 контрактам на общую сумму: 9 755 744</w:t>
        <w:br/>
        <w:t>615,88 руб.</w:t>
        <w:br/>
        <w:t>Как отмечено выше, согласно пояснениям представителя Заказчика,</w:t>
        <w:br/>
        <w:t>комиссией Заказчика учтен опыт победителя на общую сумму 9 743 324 295,14 руб.</w:t>
        <w:br/>
        <w:t>В свою очередь, Комиссией Управления установлено, что в составе заявки</w:t>
        <w:br/>
        <w:t>победителя представлены гражданско-правовые договоры, например, договор</w:t>
        <w:br/>
        <w:t>№27/23 от 18.12.2023 на сумму 451 687 575,50 руб., заключенный</w:t>
        <w:br/>
        <w:t>с ООО «Инвикта», который, исходя из содержания представленных документов и</w:t>
        <w:br/>
        <w:t>пояснений Заказчика, принят к оценке по рассматриваемому показателю.</w:t>
        <w:br/>
        <w:t>Вместе с тем данные договор не отвечает установленному порядку оценки,</w:t>
        <w:br/>
        <w:t>согласно которому к учету принимаются исключительно контракты, заключенные и</w:t>
        <w:br/>
        <w:t>исполненные в соответствии с Законом о контрактной системе, и договоры,</w:t>
        <w:br/>
        <w:t>заключенные и исполненные в соответствии с Федеральным законом от 18.07.2011</w:t>
        <w:br/>
        <w:t>№ 223-ФЗ «О закупках товаров, работ, услуг отдельными видами юридических</w:t>
        <w:br/>
        <w:t>лиц».</w:t>
        <w:br/>
        <w:t>Таким образом, Комиссия Управления отмечает, что комиссией Заказчика</w:t>
      </w:r>
    </w:p>
    <w:p>
      <w:r>
        <w:t>неправомерно рассмотрена и оценена заявка Победителя по детализирующему</w:t>
        <w:br/>
        <w:t>показателю оценки: «общая цена исполненных участником закупки договоров»</w:t>
        <w:br/>
        <w:t>показателя «Наличие у участников закупки опыта поставки товара, выполнения</w:t>
        <w:br/>
        <w:t>работы, оказания услуги, связанного с предметом контракта» нестоимостного</w:t>
        <w:br/>
        <w:t>критерия «Квалификация участников закупки, в том числе наличия у них</w:t>
        <w:br/>
        <w:t>финансовых ресурсов, оборудования и других материальных ресурсов на праве</w:t>
        <w:br/>
        <w:t>собственности или ином законном основании, опыта работы, связанного с</w:t>
        <w:br/>
        <w:t>предметом контракта, и деловой репутации, специалистов и иных работников</w:t>
        <w:br/>
        <w:t>определенного уровня квалификации».</w:t>
        <w:br/>
        <w:t>Согласно ч.2 ст.48 Закона о контрактной системе заявка на участие в закупке</w:t>
        <w:br/>
        <w:t>состоит из трех частей. Первая часть должна содержать информацию и документы,</w:t>
        <w:br/>
        <w:t>предусмотренные подпунктами «а», «б» и «г» п.2 ч.1 ст.43 Закона о контрактной</w:t>
        <w:br/>
        <w:t>системе. Первая часть также может содержать информацию и документы,</w:t>
        <w:br/>
        <w:t>предусмотренные пп.«д» п.2 ч.1 ст.43 Закона о контрактной системе. Вторая часть</w:t>
        <w:br/>
        <w:t>должна содержать информацию и документы, предусмотренные пп. «м» - «р» пп. 1,</w:t>
        <w:br/>
        <w:t>пп. «в» пп. 2, пп. 5 ч.1 ст.43 Закона о контрактной системе. Третья часть должна</w:t>
        <w:br/>
        <w:t>содержать информацию, предусмотренную пп. 3 или пп. 4 ч.1 ст.43 Закона о</w:t>
        <w:br/>
        <w:t>контрактной системе.</w:t>
        <w:br/>
        <w:t>Согласно ч.11 ст.48 Закона о контрактной системе не позднее двух рабочих</w:t>
        <w:br/>
        <w:t>дней со дня, следующего за днем получения вторых частей заявок на участие в</w:t>
        <w:br/>
        <w:t>закупке, информации и документов в соответствии с п.2 ч.10 ст.48, но не позднее</w:t>
        <w:br/>
        <w:t>даты окончания срока рассмотрения и оценки вторых частей заявок на участие в</w:t>
        <w:br/>
        <w:t>закупке, установленной в извещении об осуществлении закупки:</w:t>
        <w:br/>
        <w:t>1) члены комиссии по осуществлению закупок:</w:t>
        <w:br/>
        <w:t>а) рассматривают вторые части заявок на участие в закупке, а также</w:t>
        <w:br/>
        <w:t>информацию и документы, направленные оператором электронной площадки в</w:t>
        <w:br/>
        <w:t>соответствии с п.2 ч.10 ст.48, и принимают решение о признании второй части</w:t>
        <w:br/>
        <w:t>заявки на участие в закупке соответствующей требованиям извещения об</w:t>
        <w:br/>
        <w:t>осуществлении закупки или об отклонении заявки на участие в закупке;</w:t>
        <w:br/>
        <w:t>2025-39921</w:t>
        <w:br/>
        <w:t>10</w:t>
      </w:r>
    </w:p>
    <w:p>
      <w:r>
        <w:t>б) осуществляют оценку вторых частей заявок на участие в закупке, в</w:t>
        <w:br/>
        <w:t>отношении которых принято решение о признании соответствующими извещению</w:t>
        <w:br/>
        <w:t>об осуществлении закупки, по критерию, предусмотренному п.4 ч.1 ст.32 Закона о</w:t>
        <w:br/>
        <w:t>контрактной системе (если такой критерий установлен извещением об</w:t>
        <w:br/>
        <w:t>осуществлении закупки);</w:t>
        <w:br/>
        <w:t>2) заказчик формирует с использованием электронной площадки протокол</w:t>
        <w:br/>
        <w:t>рассмотрения и оценки вторых частей заявок на участие в закупке, после</w:t>
        <w:br/>
        <w:t>подписания членами комиссии по осуществлению закупок такого протокола</w:t>
        <w:br/>
        <w:t>усиленными электронными подписями подписывает его усиленной электронной</w:t>
        <w:br/>
        <w:t>подписью лица, имеющего право действовать от имени заказчика, и направляет</w:t>
        <w:br/>
        <w:t>оператору электронной площадки.</w:t>
        <w:br/>
        <w:t>На основании вышеизложенного, Комиссия Управления приходит к выводу о</w:t>
        <w:br/>
        <w:t>нарушении комиссией Заказчика ч.11 ст.48 Закона о контрактной системе при</w:t>
        <w:br/>
        <w:t>оценке заявки Победителя, что содержит признаки состава административного</w:t>
        <w:br/>
        <w:t>правонарушения, ответственность за которое предусмотрена ч. 7 ст. 7.30.1 Кодекса</w:t>
        <w:br/>
        <w:t>об административных правонарушениях Российской Федерации.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2025-39921</w:t>
        <w:br/>
        <w:t>11</w:t>
        <w:br/>
        <w:t>РЕШИЛА:</w:t>
        <w:br/>
        <w:t>1.Признать жалобу ООО «ЭКОФУД» на действия комиссии ГБУЗ «ГКБ им.</w:t>
        <w:br/>
        <w:t>М.П. Кончаловского ДЗМ» обоснованной.</w:t>
        <w:br/>
        <w:t>2.Признать в действиях комиссии Заказчика ч.11 ст.48 Закона о контрактной</w:t>
        <w:br/>
        <w:t>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Е.А. Миронова</w:t>
        <w:br/>
        <w:t>Члены Комиссии:</w:t>
        <w:br/>
        <w:t>Е.Д. Мартьянова</w:t>
        <w:br/>
        <w:t>О.А. Челнова</w:t>
        <w:br/>
        <w:t>Исп.Мартьянова Е.Д.</w:t>
        <w:br/>
        <w:t>тел.(495) 784-75-05</w:t>
        <w:br/>
        <w:t>2025-39921</w:t>
      </w:r>
    </w:p>
    <w:p>
      <w:pPr>
        <w:pStyle w:val="Heading1"/>
      </w:pPr>
      <w:r>
        <w:t>Предписание</w:t>
      </w:r>
    </w:p>
    <w:p>
      <w:r>
        <w:t>ГБУЗ «ГКБ им. М.П. Кончаловского</w:t>
        <w:br/>
        <w:t>ДЗМ»</w:t>
        <w:br/>
        <w:t>torgi-gb3@zdrav.mos.ru</w:t>
        <w:br/>
        <w:t>ООО «ЭКОФУД»</w:t>
        <w:br/>
        <w:t>zakaz@ooo-ekofud.ru</w:t>
        <w:br/>
        <w:t>АО «ЕЭТП»</w:t>
        <w:br/>
        <w:t>ko@roseltorg.ru</w:t>
        <w:br/>
        <w:t>ПРЕДПИСАНИЕ</w:t>
        <w:br/>
        <w:t>по делу № 077/06/106-10736/2025 об устранении нарушений</w:t>
        <w:br/>
        <w:t>законодательства о контрактной системе</w:t>
        <w:br/>
        <w:t>29.08.2025 г. Москва</w:t>
        <w:br/>
        <w:t>Комиссия Управления Федеральной антимонопольной службы по городу</w:t>
        <w:br/>
        <w:t>Москве по контролю в сфере закупок (далее – Комиссия Управления) в составе:</w:t>
        <w:br/>
        <w:t>Председательствующего – и.о. начальника отдела обжалования</w:t>
        <w:br/>
        <w:t>государственных закупок Е.А. Мироновой,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О.А. Челновой,</w:t>
        <w:br/>
        <w:t>на основании решения Комиссии от 29.08.2025 по делу</w:t>
        <w:br/>
        <w:t>№ 077/06/106-10736/2025 , по итогам рассмотрения жалобы ООО «ЭКОФУД» (далее</w:t>
        <w:br/>
        <w:t>— Заявитель) на действия ГБУЗ «ГКБ им. М.П. Кончаловского ДЗМ» (далее —</w:t>
        <w:br/>
        <w:t>Заказчик) при проведении открытого конкурса в электронной форме на право</w:t>
        <w:br/>
        <w:t>заключения государственного контракта на поставку продуктов питания (Индейка,</w:t>
        <w:br/>
        <w:t>филе грудки замороженное) в 2025-26 году для нужд ГБУЗ «ГКБ им.</w:t>
        <w:br/>
        <w:t>М.П. КОНЧАЛОВСКОГО ДЗМ» (Закупка № 0373200063125000822) (далее —</w:t>
        <w:br/>
        <w:t>конкурс), в соответствии с Федеральным законом от 05.04.2013 № 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2025-39947</w:t>
        <w:br/>
        <w:t>2</w:t>
        <w:br/>
        <w:t>ПРЕДПИСЫВАЕТ:</w:t>
        <w:br/>
        <w:t>1. Заказчику, комиссии по осуществлению закупок отменить Протокол</w:t>
        <w:br/>
        <w:t>рассмотрения и оценки вторых частей заявок, Протокол подведения итогов (далее –</w:t>
        <w:br/>
        <w:t>Протоколы) и назначить новую дату рассмотрения вторых частей заявок на участие в</w:t>
        <w:br/>
        <w:t>конкурсах. При этом дата рассмотрения вторых частей заявок должна быть</w:t>
        <w:br/>
        <w:t>назначена не ранее чем через 4 рабочих дней со дня отмены Протоколов.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конкурсе, в том числе Заявителя, об отмене</w:t>
        <w:br/>
        <w:t>Протоколов, о новой дате рассмотрения вторых частей заявок на участие в</w:t>
        <w:br/>
        <w:t>конкурсе, а также о необходимости наличия на счетах для проведения операций по</w:t>
        <w:br/>
        <w:t>обеспечению участия в конкурсах, открытых участникам закупки, денежных</w:t>
        <w:br/>
        <w:t>средств в размере обеспечения заявки на участие в конкурсах, о блокировании</w:t>
        <w:br/>
        <w:t>операций в отношении указанных средств, в случае если в их отношении</w:t>
        <w:br/>
        <w:t>блокирование прекращено.</w:t>
      </w:r>
    </w:p>
    <w:p>
      <w:r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конкурсе, открытых</w:t>
        <w:br/>
        <w:t>участникам закупки, в отношении денежных средств в размере обеспечения заявки</w:t>
        <w:br/>
        <w:t>на участие в конкурсе через 2 рабочих дня со дня направления Оператором</w:t>
        <w:br/>
        <w:t>электронной площадки уведомления, указанного в пункте 2 настоящего</w:t>
        <w:br/>
        <w:t>предписания.</w:t>
        <w:br/>
        <w:t>4. Комиссии по осуществлению закупок рассмотреть вторые части заявок,</w:t>
        <w:br/>
        <w:t>поданных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29.08.2025 по делу № 077/06/106-10736/2025 .</w:t>
        <w:br/>
        <w:t>5. Заказчику, комиссии по осуществлению закупок , осуществить дальнейшее</w:t>
        <w:br/>
        <w:t>проведение процедуры определения поставщика (подрядчика, исполнителя) в</w:t>
        <w:br/>
        <w:t>соответствии с требованиями законодательства Российской Федерации об</w:t>
        <w:br/>
        <w:t>осуществлении закупок и с учетом решения от 29.08.2025 по делу</w:t>
        <w:br/>
        <w:t>№ 077/06/106-10736/2025 .</w:t>
        <w:br/>
        <w:t>6. Заказчику, комиссии по осуществлению закупок , Оператору электронной</w:t>
        <w:br/>
        <w:t>площадки в срок до 29.09.2025 представить в Московское УФАС России</w:t>
        <w:br/>
        <w:t>подтверждение исполнения настоящего предписания в письменном виде или по</w:t>
        <w:br/>
        <w:t>факсимильной связи 8(495) 607-42-92), или электронной почте по адресу:</w:t>
        <w:br/>
        <w:t>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2025-39947</w:t>
        <w:br/>
        <w:t>3</w:t>
        <w:br/>
        <w:t>Кодекса Российской Федерации об административных правонарушениях.</w:t>
        <w:br/>
        <w:t>Настоящее предписание может быть обжаловано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Е.А. Миронова</w:t>
        <w:br/>
        <w:t>Члены комиссии:</w:t>
        <w:br/>
        <w:t>Е.Д. Мартьянова</w:t>
        <w:br/>
        <w:t>О.А. Челнова</w:t>
        <w:br/>
        <w:t>Исп.Мартьянова Е.Д.</w:t>
        <w:br/>
        <w:t>тел.(495) 784-75-05</w:t>
        <w:br/>
        <w:t>2025-39947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