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202500132489014466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24.09.2025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0373100136125000081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«Российский детско-юношеский центр»</w:t>
      </w:r>
    </w:p>
    <w:p>
      <w:r>
        <w:rPr>
          <w:b/>
        </w:rPr>
        <w:t xml:space="preserve">Заявитель: </w:t>
      </w:r>
      <w:r>
        <w:t>ООО «Единый оператор мероприятий»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https://zakupki.gov.ru/epz/complaint/card/complaint-information.html?complaintNumber=202500132489014466</w:t>
      </w:r>
    </w:p>
    <w:p/>
    <w:p>
      <w:pPr>
        <w:pStyle w:val="Heading1"/>
      </w:pPr>
      <w:r>
        <w:t>Решение</w:t>
      </w:r>
    </w:p>
    <w:p>
      <w:r>
        <w:t>ООО «ЕДИНЫЙ ОПЕР АТОР</w:t>
        <w:br/>
        <w:t>МЕРОПРИЯТИЙ»</w:t>
        <w:br/>
        <w:t>info@eomer.ru</w:t>
        <w:br/>
        <w:t>ФГБУ «РОСДЕТЦЕНТР»</w:t>
        <w:br/>
        <w:t>info@rosdetcentr.ru</w:t>
        <w:br/>
        <w:t>АО «Сбербанк-АСТ»</w:t>
        <w:br/>
        <w:t>info@sberbank-ast.ru</w:t>
        <w:br/>
        <w:t>РЕШЕНИЕ</w:t>
        <w:br/>
        <w:t>по делу №077/06/106-11750/2025 о нарушении</w:t>
        <w:br/>
        <w:t>законодательства о контрактной системе</w:t>
        <w:br/>
        <w:t>24.09.2025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начальника отдела обжалования государственных</w:t>
        <w:br/>
        <w:t>закупок Е.А. Мироновой,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О.А. Челновой,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 ФГБУ «РОСДЕТЦЕНТР»: С.В. Шапошникова (по</w:t>
        <w:br/>
        <w:t>доверенности № 1 от 07.05.2024),</w:t>
        <w:br/>
        <w:t>в отсутствие представителей ООО «ЕДИНЫЙ ОПЕР АТОР МЕРОПРИЯТИЙ», о</w:t>
        <w:br/>
        <w:t>времени и порядке заседания Комиссии Управления уведомленных надлежащим</w:t>
        <w:br/>
        <w:t>образом посредством размещения сведений в Единой информационной системе,</w:t>
        <w:br/>
        <w:t>рассмотрев жалобу ООО «ЕДИНЫЙ ОПЕР АТОР МЕРОПРИЯТИЙ» (далее —</w:t>
        <w:br/>
        <w:t>Заявитель) на действия ФГБУ «РОСДЕТЦЕНТР» (далее — Заказчик) при</w:t>
        <w:br/>
        <w:t>проведении открытого конкурса в электронной форме на право заключения</w:t>
        <w:br/>
        <w:t>государственного контракта на оказание комплекса услуг по предмету: организация</w:t>
        <w:br/>
        <w:t>и проведение дополнительной общеразвивающей программы «Всероссийская смена</w:t>
        <w:br/>
        <w:t>лидеров ученического самоуправления «Стратегия УСпеха» (Закупка</w:t>
        <w:br/>
        <w:t>№0373100136125000081) (далее — конкурс), в соответствии с Федеральным законом</w:t>
        <w:br/>
        <w:t>от 05.04.2013 № 44-ФЗ «О контрактной системе в сфере закупок товаров, работ,</w:t>
        <w:br/>
        <w:t>услуг для обеспечения государственных и муниципальных нужд» (далее — Закон о</w:t>
        <w:br/>
        <w:t>контрактной системе),</w:t>
        <w:br/>
        <w:t>2025-44107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открытого конкурса.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В составе жалобы Заявитель указывает, что комиссией Заказчика неправомерно</w:t>
        <w:br/>
        <w:t>присвоено 0 баллов заявке Заявителя (идентификационный номер 2321588) по</w:t>
        <w:br/>
        <w:t>детализирующему показателю «Характеристика № 3.1.1. (Общая цена исполненных</w:t>
        <w:br/>
        <w:t>участником закупки договоров)» показателя оценки «Наличие у участников закупки</w:t>
        <w:br/>
        <w:t>опыта поставки товара, выполнения работы, оказания услуги, связанного с</w:t>
        <w:br/>
        <w:t>предметом контракта» нестоимостного критерия «Квалификация участников</w:t>
        <w:br/>
        <w:t>закупки, в том числе наличие у них финансовых ресурсов, оборудования и других</w:t>
        <w:br/>
        <w:t>материальных ресурсов на праве собственности или ином законном основании,</w:t>
      </w:r>
    </w:p>
    <w:p>
      <w:r>
        <w:t>опыта работы, связанного с предметом контракта, и деловой репутации,</w:t>
        <w:br/>
        <w:t>специалистов и иных работников определенного уровня квалификации».</w:t>
        <w:br/>
        <w:t>В обоснование своей позиции о неправомерной оценке своей заявки в составе</w:t>
        <w:br/>
        <w:t>жалобы Заявитель отмечает, что в составе заявки в качестве подтверждения наличия</w:t>
        <w:br/>
        <w:t>опыта оказания услуг представлены сведения о более чем 250 контрактах и</w:t>
        <w:br/>
        <w:t>договорах, исполненных в полном объеме, без нарушения сроков, начисления</w:t>
        <w:br/>
        <w:t>неустоек и штрафов контрактах, связанных с предметом данной закупки на сумму</w:t>
        <w:br/>
        <w:t>свыше 1,9 млрд. руб., однако комиссией Заказчика неправомерно не учтен</w:t>
        <w:br/>
        <w:t>представленный опыт в полном объеме.</w:t>
        <w:br/>
        <w:t>В соответствии с ч.6 ст.106 Закона о контрактной системе рассмотрение</w:t>
        <w:br/>
        <w:t>жалобы не осуществляется в отношении результ атов оценки заявок на участие в</w:t>
        <w:br/>
        <w:t>конкурсе в соответствии с указанными в п.3 и п.4 ч.1 ст.32 Закона о контрактной</w:t>
        <w:br/>
        <w:t>системе критериями оценки этих заявок, окончательных предложений.</w:t>
        <w:br/>
        <w:t>Таким образом, предмет жалобы о присвоении результатов оценки по</w:t>
        <w:br/>
        <w:t>критерию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 » не относится к компетенции Комиссии</w:t>
        <w:br/>
        <w:t>Управления, и обжаловать такие результаты оценки заявок возможно</w:t>
        <w:br/>
        <w:t>исключительно в судебном порядке.</w:t>
        <w:br/>
        <w:t>Вместе с тем Комиссией Управления проводится проверка действий комиссии</w:t>
        <w:br/>
        <w:t>Заказчика в части применения установленного в извещении об осуществлении</w:t>
        <w:br/>
        <w:t>закупки порядка оценки заявок на участие в конкурсе.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2025-44107</w:t>
        <w:br/>
        <w:t>3</w:t>
      </w:r>
    </w:p>
    <w:p>
      <w:r>
        <w:t>В силу ч.2 ст.48 Закона о контрактной системе заявка на участие в закупке</w:t>
        <w:br/>
        <w:t>состоит из трех частей, при этом вторая часть должна содержать информацию и</w:t>
        <w:br/>
        <w:t>документы, предусмотренные пп.«м» - «р» п.1, пп «в» п.2, п.5 ч.1 ст.43 Закона о</w:t>
        <w:br/>
        <w:t>контрактной системе.</w:t>
        <w:br/>
        <w:t>Согласно пп.«р» п.1 ч.1 ст.43 Закона о контрактной системе заявка на участие</w:t>
        <w:br/>
        <w:t>в закупке может содержать документы, подтверждающие квалификацию участника</w:t>
        <w:br/>
        <w:t>закупки. Отсутствие таких документов не является основанием для признания</w:t>
        <w:br/>
        <w:t>заявки не соответствующей требованиям Закона о контрактной системе.</w:t>
        <w:br/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Согласно п.4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  <w:br/>
        <w:t>конкурсах в соответствии с Законом о контрактной системе.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п.1 и 2 ч.1 ст.32 Закона о контрактной системе.</w:t>
        <w:br/>
        <w:t>Абз.1 п.1 Постановления Правительства РФ от 31.12.2021 № 2604 «Об оценке</w:t>
        <w:br/>
        <w:t>заявок на участие в закупке товаров, работ, услуг для обеспечения государственных</w:t>
      </w:r>
    </w:p>
    <w:p>
      <w:r>
        <w:t>и муниципальных нужд, внесении изменений в пункт 4 постановления</w:t>
        <w:br/>
        <w:t>Правительства Российской Федерации от 20 декабря 2021 г. № 2369 и признании</w:t>
        <w:br/>
        <w:t>утратившими силу некоторых актов и отдельных положений некоторых актов</w:t>
        <w:br/>
        <w:t>Правительства Российской Федерации» (далее — Постановление №2604)</w:t>
        <w:br/>
        <w:t>утверждено Положение об оценке заявок на участие в закупке товаров, работ, услуг</w:t>
        <w:br/>
        <w:t>для обеспечения государственных и муниципальных нужд (далее - Положение).</w:t>
        <w:br/>
        <w:t>Согласно абз.1 п.2 Положения «оценка заявок» - действия членов комиссии по</w:t>
        <w:br/>
        <w:t>осуществлению закупок по присвоению в случаях, предусмотренных Федеральным</w:t>
        <w:br/>
        <w:t>законом, и в соответствии с настоящим Положением баллов заявкам (частям заявок)</w:t>
        <w:br/>
        <w:t>на основании информации и документов участников закупок.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2025-44107</w:t>
        <w:br/>
        <w:t>4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</w:t>
        <w:br/>
        <w:t>работы, 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В силу п.25 Положения для оценки заявок по показателям оценки,</w:t>
        <w:br/>
        <w:t>предусмотренным п.24 Положения, применяются детализирующие показатели.</w:t>
        <w:br/>
        <w:t>Согласно п.28 Положения для оценки заявок, в случае применения показателя</w:t>
        <w:br/>
        <w:t>оценки, предусмотренного пп. «в» п. 24 Положения:</w:t>
        <w:br/>
        <w:t>а) применяются один или несколько из следующих детализирующих</w:t>
        <w:br/>
        <w:t>показателей оценки:</w:t>
        <w:br/>
        <w:t>общая цена исполненных участником закупки договоров;</w:t>
        <w:br/>
        <w:t>общее количество исполненных участником закупки договоров;</w:t>
        <w:br/>
        <w:t>наибольшая цена одного из исполненных участником закупки договоров;</w:t>
        <w:br/>
        <w:t>б) оценка заявок по детализирующим показателям, предусмотренным пп. «а»</w:t>
        <w:br/>
        <w:t>п.28 Положения, осуществляется в порядке, установленном п. 20 и 21 Положения,</w:t>
        <w:br/>
        <w:t>применение шкалы оценки не допускается;</w:t>
        <w:br/>
        <w:t>в) документом, предусмотренным приложением № 1 к Положению:</w:t>
        <w:br/>
        <w:t>устанавливается предмет договора (договоров), оцениваемого по каждому</w:t>
      </w:r>
    </w:p>
    <w:p>
      <w:r>
        <w:t>детализирующему показателю, сопоставимый с предметом контракта, заключаемого</w:t>
        <w:br/>
        <w:t>по результатам определения поставщика (подрядчика, исполнителя);</w:t>
        <w:br/>
        <w:t>устанавливается перечень документов, подтверждающих наличие у участника</w:t>
        <w:br/>
        <w:t>закупки опыта поставки товара, выполнения работы, оказания услуги, связанного с</w:t>
        <w:br/>
        <w:t>предметом контракта, в том числе исполненный договор (договоры), акт (акты)</w:t>
        <w:br/>
        <w:t>приемки поставленного товара, выполненных работ, оказанных услуг, составленные</w:t>
        <w:br/>
        <w:t>при исполнении такого договора (договоров);</w:t>
        <w:br/>
        <w:t>может быть установлено положение о принятии к оценке исключительно</w:t>
        <w:br/>
        <w:t>исполненного договора (договоров), при исполнении которого поставщиком</w:t>
        <w:br/>
        <w:t>(подрядчиком, исполнителем) исполнены требования об уплате неустоек (штрафов,</w:t>
        <w:br/>
        <w:t>пеней) (в случае начисления неустоек);</w:t>
        <w:br/>
        <w:t>может быть установлено положение о принятии к оценке исключительно</w:t>
        <w:br/>
        <w:t>контракта, заключенного и исполненного в соответствии с Федеральным законом, и</w:t>
        <w:br/>
        <w:t>договора, заключенного и исполненного в соответствии с Федеральным законом «О</w:t>
        <w:br/>
        <w:t>закупках товаров, работ, услуг отдельными видами юридических лиц»;</w:t>
        <w:br/>
        <w:t>г) последний акт, составленный при исполнении договора и предусмотренный</w:t>
        <w:br/>
        <w:t>абзацем третьим подпункта «в» п.28, должен быть подписан не ранее чем за 5 лет до</w:t>
        <w:br/>
        <w:t>даты окончания срока подачи заявок;</w:t>
        <w:br/>
        <w:t>д) к оценке принимаются исполненные участником закупки с учетом</w:t>
        <w:br/>
        <w:t>правопреемства (в случае наличия в заявке подтверждающего документа)</w:t>
        <w:br/>
        <w:t>гражданско-правовые договоры;</w:t>
        <w:br/>
        <w:t>2025-44107</w:t>
        <w:br/>
        <w:t>5</w:t>
        <w:br/>
        <w:t>е) к оценке принимаются документы, предусмотренные абзацем третьим пп.</w:t>
        <w:br/>
        <w:t>«в» п.28, в случае их представления в заявке в полном объеме и со всеми</w:t>
        <w:br/>
        <w:t>приложениями, за исключением случаев, предусмотренных пп. «д» п. 31, пп. «г» п.</w:t>
        <w:br/>
        <w:t>32 и пп. «г» п. 33 настоящего Положения. При проведении открытого конкурса в</w:t>
        <w:br/>
        <w:t>электронной форме или закрытого конкурса в электронной форме такие документы</w:t>
        <w:br/>
        <w:t>направляются в форме электронных документов или в форме электронных образов</w:t>
        <w:br/>
        <w:t>бумажных документов. При проведении закрытого конкурса направляются</w:t>
        <w:br/>
        <w:t>документы или заверенные участником закупки их копии;</w:t>
        <w:br/>
        <w:t>ж) если документы, предусмотренные абзацем третьим подпункта «в»</w:t>
        <w:br/>
        <w:t>настоящего пункта, и информация о таких документах содержатся в открытых и</w:t>
        <w:br/>
        <w:t>общедоступных государственных реестрах, размещенных в информационно-</w:t>
        <w:br/>
        <w:t>телекоммуникационной сети «Интернет», в том числе ведение которых</w:t>
      </w:r>
    </w:p>
    <w:p>
      <w:r>
        <w:t>осуществляется в единой информационной системе в сфере закупок с размещением</w:t>
        <w:br/>
        <w:t>указанных документов на официальном сайте единой информационной системы в</w:t>
        <w:br/>
        <w:t>сфере закупок в информационно-телекоммуникационной сети «Интернет», вместо</w:t>
        <w:br/>
        <w:t>направления таких документов участник закупки вправе направить номер</w:t>
        <w:br/>
        <w:t>реестровой записи из соответствующего реестра.</w:t>
        <w:br/>
        <w:t>Комиссией Управления определено, что Заказчиком установлен в том числе</w:t>
        <w:br/>
        <w:t>следующий порядок оценки заявок по детализирующему показателю «Общая цена</w:t>
        <w:br/>
        <w:t>исполненных участником закупки договоров» критерия «Квалификация участников</w:t>
        <w:br/>
        <w:t>закупки, в том числе наличие у них финансовых ресурсов, оборудования и других</w:t>
        <w:br/>
        <w:t>материальных ресурсов на праве собственности или ином законном основании,</w:t>
        <w:br/>
        <w:t>опыта работы, связанного с предметом контракта, и деловой репутации,</w:t>
        <w:br/>
        <w:t>специалистов и иных работников определенного уровня квалификации»:</w:t>
        <w:br/>
        <w:t>«Оценке подлежит общая цена исполненных участником закупки контрактов</w:t>
        <w:br/>
        <w:t>(договоров), предмет которых сопоставим с предметом контракта заключаемого</w:t>
        <w:br/>
        <w:t>по результатам определения поставщика (подрядчика, исполнителя).</w:t>
        <w:br/>
        <w:t>Учитываются контракты, заключенные с участником закупки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нужд», договоры, заключенные в соответствии с Федеральным</w:t>
        <w:br/>
        <w:t>законом от 18.07.2011 № 223-ФЗ «О закупках товаров, работ, услуг отдельными</w:t>
        <w:br/>
        <w:t>видами юридических лиц», а также все иные гражданско-правовые договоры,</w:t>
        <w:br/>
        <w:t>исполненные участником закупки с учетом правопреемства (в случае наличия в</w:t>
        <w:br/>
        <w:t>заявке подтверждающего документа). При этом последний акт, составленный при</w:t>
        <w:br/>
        <w:t>исполнении договора и предусмотренный, должен быть подписан не ранее чем за 5</w:t>
        <w:br/>
        <w:t>лет до даты окончания срока подачи заявок.</w:t>
        <w:br/>
        <w:t>К оценке принимаются исключительно исполненные договоры (контракты),</w:t>
        <w:br/>
        <w:t>при исполнении которых поставщиком (подрядчиком, исполнителем) исполнены</w:t>
        <w:br/>
        <w:t>требования об уплате неустоек (штрафов, пеней) (в случае начисления неустоек).</w:t>
        <w:br/>
        <w:t>Опыт по исполненным контрактам/договорам заключенным в электронной</w:t>
        <w:br/>
        <w:t>форме подтверждается информацией размещенной на сайте Единой</w:t>
        <w:br/>
        <w:t>информационной системы в сфере закупок zakupki.gov.ru «Информацией о</w:t>
        <w:br/>
        <w:t>заключенном контракте (его изменении)» и «Информацией об исполнении (о</w:t>
        <w:br/>
        <w:t>расторжении) контракта» при условии предоставления в составе заявки формы</w:t>
        <w:br/>
        <w:t>2025-44107</w:t>
        <w:br/>
        <w:t>6</w:t>
      </w:r>
    </w:p>
    <w:p>
      <w:r>
        <w:t>«Сводные сведения о наличии у участников закупки опыта поставки товара,</w:t>
        <w:br/>
        <w:t>выполнения работы, оказания услуги, связанного с предметом контракта»,</w:t>
        <w:br/>
        <w:t>содержащей данные о реестровом номере закупки, номере контракта /договора,</w:t>
        <w:br/>
        <w:t>дате заключения, предмете, сумме контракта/договора, дате исполнения</w:t>
        <w:br/>
        <w:t>контракта/договора.</w:t>
        <w:br/>
        <w:t>Непредоставление в составе заявки на участие в конкурсе таких документов</w:t>
        <w:br/>
        <w:t>не является основанием для отказа в допуске к участию в открытом конкурсе,</w:t>
        <w:br/>
        <w:t>однако при оценке заявок по настоящему показателю комиссией будут</w:t>
        <w:br/>
        <w:t>учитываться сведения, заявленные участниками закупки, которые подтверждены</w:t>
        <w:br/>
        <w:t>документально в составе заявки на участие в конкурсе либо информацией,</w:t>
        <w:br/>
        <w:t>размещенной на сайте Единой информационной системы в сфере закупок</w:t>
        <w:br/>
        <w:t>zakupki.gov.ru.</w:t>
        <w:br/>
        <w:t>Сведения об исполненном контракте/договоре могут быть предоставлены по</w:t>
        <w:br/>
        <w:t>рекомендованной Форме 1 «Опыт участника по успешному оказанию услуг</w:t>
        <w:br/>
        <w:t>сопоставимого характера и объема работ (оказания услуг)», указанной в</w:t>
        <w:br/>
        <w:t>Приложении № 1 к порядку рассмотрения и оценки заявок на участие в конкурсе» .</w:t>
        <w:br/>
        <w:t>На основании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Согласно доводам жалобы участником закупки был направлен запрос на</w:t>
        <w:br/>
        <w:t>разъяснение результатов нового открытого конкурса в электронной форме от</w:t>
        <w:br/>
        <w:t>15.09.2025, при этом Заказчиком представлен соответствующий ответ, согласно</w:t>
        <w:br/>
        <w:t>которому при рассмотрении заявки не были приняты к оценке контракты и</w:t>
        <w:br/>
        <w:t>договоры, предмет которых не сопоставим с предметом контракта, заключаемого по</w:t>
        <w:br/>
        <w:t>результатам определения поставщика, и не включающие в себя полный комплекс</w:t>
        <w:br/>
        <w:t>услуг проведения мероприятия: организация и проведение; проезд и трансфер;</w:t>
        <w:br/>
        <w:t>проживание и питание; сувенирная, наградная и визуальная продукция; фото и</w:t>
        <w:br/>
        <w:t>видеосъемка; техническое обеспечение и т.д.</w:t>
        <w:br/>
        <w:t>На заседании Комиссии Управления представитель Заявителя отметил, что</w:t>
        <w:br/>
        <w:t>порядок оценки, размещенный Заказчиком в составе извещения о проведении</w:t>
        <w:br/>
        <w:t>закупки, не предъявляет уточняющих требований о наличии совокупного полного</w:t>
        <w:br/>
        <w:t>комплекса услуг при проведения мероприятия при оценке сопоставимости с</w:t>
        <w:br/>
        <w:t>предметом контракта .</w:t>
        <w:br/>
        <w:t>Вместе с тем, по мнению Заявителя, Заказчиком неправомерно</w:t>
      </w:r>
    </w:p>
    <w:p>
      <w:r>
        <w:t>не приняты к учету, например, контракты (договоры) по</w:t>
        <w:br/>
        <w:t>пп. 49,56,58,59,72,74,87,92,98,103,123,137,240 сводной таблицы заявки, полностью</w:t>
        <w:br/>
        <w:t>соответствующие предмету заключаемого контракта (договора).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Заказчика, не согласившись</w:t>
        <w:br/>
        <w:t>с доводами жалобы, пояснил, что оценка контрактов и договоров, представленных</w:t>
        <w:br/>
        <w:t>на рассмотрение закупочной комиссии, была проведена в полном соответствии с</w:t>
        <w:br/>
        <w:t>требованиями действующего законодательства о закупках и закупочной</w:t>
        <w:br/>
        <w:t>2025-44107</w:t>
        <w:br/>
        <w:t>7</w:t>
        <w:br/>
        <w:t>деятельности.</w:t>
        <w:br/>
        <w:t>В списке, приведенном Заявителем присутствует гражданско-правовой договор</w:t>
        <w:br/>
        <w:t>№ 0156200009924001091 на оказание услуг на организацию и проведение</w:t>
        <w:br/>
        <w:t>Всероссийского форума «Дети едут к детям» (контракт), заключенный по</w:t>
        <w:br/>
        <w:t>результатам открытого аукциона в электронной форме в рамках Закона о</w:t>
        <w:br/>
        <w:t>контрактной системе с ООО «МАЛИБУ-СПОРТ» (п.240), который подлежал оценке</w:t>
        <w:br/>
        <w:t>по установленным критериям.</w:t>
        <w:br/>
        <w:t>Вместе с этим представитель Заказчика отмечает, что в требованиях к</w:t>
        <w:br/>
        <w:t>содержанию составу заявки установлено положение о предоставлении документов,</w:t>
        <w:br/>
        <w:t>подтверждающих отсутствие участника закупки в реестре недобросовестных</w:t>
        <w:br/>
        <w:t>поставщиков (подрядчиков, исполнителей), однако ряд договоров Заявителем</w:t>
        <w:br/>
        <w:t>представлен с ООО «МАЙНДМАЙС», которое является правопредшественником</w:t>
        <w:br/>
        <w:t>ООО «Единый оператор мероприятий», при этом 17.02.2025 ООО «МАЙНДМАЙС»</w:t>
        <w:br/>
        <w:t>включено в реестр недобросовестных поставщиков (подрядчиков, исполнителей).</w:t>
        <w:br/>
        <w:t>По мнению комиссии Заказчика, упомянутые действия ООО «Единый</w:t>
        <w:br/>
        <w:t>оператор мероприятий» не отвечают критерию добросовестности, поскольку</w:t>
        <w:br/>
        <w:t>фактически участник закупки предъявляет опыт участия в закупочных процедурах, в</w:t>
        <w:br/>
        <w:t>значительной степени принадлежащий лицу, которое в закупке не имеет права</w:t>
        <w:br/>
        <w:t>участвовать, но провело реорганизацию с целью преодолеть ограничение участия в</w:t>
        <w:br/>
        <w:t>закупках. Опыт такого участника следует рассматривать с учетом факта включения</w:t>
        <w:br/>
        <w:t>сведений о правопредшественнике в реестр недобросовестных поставщиков</w:t>
        <w:br/>
        <w:t>(подрядчиков, исполнителей). Иной подход приводил бы к умалению защитной</w:t>
        <w:br/>
        <w:t>функции реестра, направленной на охрану прав и интересов государственных и</w:t>
        <w:br/>
        <w:t>муниципальных заказчиков от недобросовестных действий поставщиков.</w:t>
      </w:r>
    </w:p>
    <w:p>
      <w:r>
        <w:t>В связи с этим комиссией Заказчика не учтены контракты, представленные в</w:t>
        <w:br/>
        <w:t>составе заявки Заявителя и исполненные ООО «МАЙНДМАЙС».</w:t>
        <w:br/>
        <w:t>Вместе с тем представитель Заказчика также отмечает, что оценке подлежит</w:t>
        <w:br/>
        <w:t>общая цена исполненных участников закупки контрактов (договоров), предмет</w:t>
        <w:br/>
        <w:t>которых сопоставим с предметом контракта заключаемого по результатам</w:t>
        <w:br/>
        <w:t>определения поставщика (подрядчика, исполнителя), при этом данная оценка</w:t>
        <w:br/>
        <w:t>присвоена в том числе, по мнению Заявителя, не учтенным контрактам, однако</w:t>
        <w:br/>
        <w:t>среди таких не представлены договоры с полным комплексом услуг.</w:t>
        <w:br/>
        <w:t>Таким образом, вопреки позиции Заявителя, Зака зчик пояснил, что комиссия</w:t>
        <w:br/>
        <w:t>по осуществлению закупок Заказчика исходила из потребности в выборе наиболее</w:t>
        <w:br/>
        <w:t>квалифицированного и опытного исполнителя, способного предложить наилучшие</w:t>
        <w:br/>
        <w:t>условия исполнения контракта. Так, например, победителем признана заявка,</w:t>
        <w:br/>
        <w:t>представившая наибольший опыт выполнения работ, оказания услуг, связанных с</w:t>
        <w:br/>
        <w:t>предметом контракта, в том числе полный комплекс необходимых у слуг, что также</w:t>
        <w:br/>
        <w:t>отражено в показателе «общая цена исполненных участником закупки договоров»,</w:t>
        <w:br/>
        <w:t>исходя из которого представляется возможным определить объем исполненных</w:t>
        <w:br/>
        <w:t>работ.</w:t>
        <w:br/>
        <w:t>Вместе с тем Комиссия Управления считает необходимым отметить, что, в</w:t>
        <w:br/>
        <w:t>соответствии с пп.«д» п.28 Положения, в случае применения показателя оценки,</w:t>
        <w:br/>
        <w:t>предусмотренного пп.«в» п.24 Положения, к оценке принимаются исполненные</w:t>
        <w:br/>
        <w:t>участником закупки с учетом правопреемства (в случае наличия в заявке</w:t>
        <w:br/>
        <w:t>2025-44107</w:t>
        <w:br/>
        <w:t>8</w:t>
        <w:br/>
        <w:t>подтверждающего документа) гражданско-правовые договоры, при этом</w:t>
        <w:br/>
        <w:t>Положением не установлено запретов по принятию к оценке представленных</w:t>
        <w:br/>
        <w:t>участником закупки контрактов и (или) договоров в случае, если сведения о</w:t>
        <w:br/>
        <w:t>поставщике (подрядчике, исполнителе) внесены в реестр недобросовестных</w:t>
        <w:br/>
        <w:t>поставщиков (подрядчиков, исполнителей).</w:t>
        <w:br/>
        <w:t>Данные выводы также следуют из письма ФАС России №ГР/66577/25</w:t>
        <w:br/>
        <w:t>от 16.07.2025.</w:t>
        <w:br/>
        <w:t>Одновременно с этим Комиссией Управления установлено, что порядком</w:t>
        <w:br/>
        <w:t>оценки, размещенным в составе извещения об осуществлении закупки, не раскрыто</w:t>
        <w:br/>
        <w:t>описание полного комплекса выполняемых работ, который подлежит оценке по</w:t>
        <w:br/>
        <w:t>рассматриваемому показателю, в частности, не представлено содержание о том</w:t>
        <w:br/>
        <w:t>какие работы должен включать в себя опыт, являющийся сопоставимым с предметом</w:t>
        <w:br/>
        <w:t>контракта.</w:t>
      </w:r>
    </w:p>
    <w:p>
      <w:r>
        <w:t>Например, в составе заявки представлен контракт с реестровым</w:t>
        <w:br/>
        <w:t>№0348200061523000057, предметом которого являлось оказание услуг по</w:t>
        <w:br/>
        <w:t>организации и проведению мероприятий в рамках Всероссийского</w:t>
        <w:br/>
        <w:t>профессионального конкурса «Воспитатель года России», в котором оказаны в том</w:t>
        <w:br/>
        <w:t>числе такие услуги как церемония закрытия, наградная и раздаточная продукция,</w:t>
        <w:br/>
        <w:t>фотосьемка, видеосопровождение.</w:t>
        <w:br/>
        <w:t>В ходе заседания Комиссией Управления установлено, что такой контракт не</w:t>
        <w:br/>
        <w:t>принят к оценке комиссией Заказчика, поскольку не содержит таких услуг по</w:t>
        <w:br/>
        <w:t>проживанию, питанию.</w:t>
        <w:br/>
        <w:t>Вместе с тем Комиссия Управления обращает внимание, что в целях</w:t>
        <w:br/>
        <w:t>исключения какого-либо субъективного правоусмотрения порядок оценки заявки,</w:t>
        <w:br/>
        <w:t>размещенный в составе извещения об осуществлении закупки должен содержать в</w:t>
        <w:br/>
        <w:t>себе четкие, исчерпывающие требования. Наличие же любых равновесных</w:t>
        <w:br/>
        <w:t>противоречий, возникающих при работе с извещением об осуществлении закупки,</w:t>
        <w:br/>
        <w:t>является следствием действий Заказчика, а, следовательно, возникшие противоречия</w:t>
        <w:br/>
        <w:t>должны трактоваться в пользу более слабой стороны правоотношений (участника</w:t>
        <w:br/>
        <w:t>закупки).</w:t>
        <w:br/>
        <w:t>На основании вышеизложенного Комиссия Управления приходит к выводу о</w:t>
        <w:br/>
        <w:t>том, что представленный в составе заявки участника оспариваемый опыт, связанный</w:t>
        <w:br/>
        <w:t>с предметом заключаемого контракта, не противоречит установленному Заказчиком</w:t>
        <w:br/>
        <w:t>порядку оценки и, как следствие, неправомерно не принят для оценки комиссией по</w:t>
        <w:br/>
        <w:t>осуществлению закупок заказчика.</w:t>
        <w:br/>
        <w:t>Согласно ч.11 ст.48 Закона о контрактной системе не позднее двух рабочих</w:t>
        <w:br/>
        <w:t>дней со дня, следующего за днем получения вторых частей заявок на участие в</w:t>
        <w:br/>
        <w:t>закупке, информации и документов в соответствии с п.2 ч.10 Закона о контрактной</w:t>
        <w:br/>
        <w:t>системе, но не позднее даты окончания срока рассмотрения и оценки вторых частей</w:t>
        <w:br/>
        <w:t>заявок на участие в закупке, установленной в извещении об осуществлении закупки:</w:t>
        <w:br/>
        <w:t>1) члены комиссии по осуществлению закупок:</w:t>
        <w:br/>
        <w:t>а) рассматривают вторые части заявок на участие в закупке, а также</w:t>
        <w:br/>
        <w:t>информацию и документы, направленные оператором электронной площадки в</w:t>
        <w:br/>
        <w:t>соответствии с п.2 ч.10 Закона о контрактной системе, и принимают решение о</w:t>
        <w:br/>
        <w:t>признании второй части заявки на участие в закупке соответствующей требованиям</w:t>
        <w:br/>
        <w:t>2025-44107</w:t>
        <w:br/>
        <w:t>9</w:t>
      </w:r>
    </w:p>
    <w:p>
      <w:r>
        <w:t>извещения об осуществлении закупки или об отклонении заявки на участие в</w:t>
        <w:br/>
        <w:t>закупке;</w:t>
        <w:br/>
        <w:t>б) осуществляют оценку вторых частей заявок на участие в закупке, в</w:t>
        <w:br/>
        <w:t>отношении которых принято решение о признании соответствующими извещению</w:t>
        <w:br/>
        <w:t>об осуществлении закупки, по критерию, предусмотренному п.4 ч.1 ст.32 Закона о</w:t>
        <w:br/>
        <w:t>контрактной системе (если такой критерий установлен извещением об</w:t>
        <w:br/>
        <w:t>осуществлении закупки);</w:t>
        <w:br/>
        <w:t>2) заказчик формирует с использованием электронной площадки протокол</w:t>
        <w:br/>
        <w:t>рассмотрения и оценки вторых частей заявок на участие в закупке, после</w:t>
        <w:br/>
        <w:t>подписания членами комиссии по осуществлению закупок такого протокола</w:t>
        <w:br/>
        <w:t>усиленными электронными подписями подписывает его усиленной электронной</w:t>
        <w:br/>
        <w:t>подписью лица, имеющего право действовать от имени заказчика, и направляет</w:t>
        <w:br/>
        <w:t>оператору электронной площадки.</w:t>
        <w:br/>
        <w:t>Исходя из вышеизложенного, Комиссия Управления приходит к выводу</w:t>
        <w:br/>
        <w:t>о нарушении Заказчиком ч.11 ст.48 Закона о контрактной системе при</w:t>
        <w:br/>
        <w:t>формировании первоначальной редакции извещения о проведении закупочной</w:t>
        <w:br/>
        <w:t>процедуры,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ч.7 ст.7.30.1 Кодекса Российской Федерации об административных</w:t>
        <w:br/>
        <w:t>правонарушениях.</w:t>
        <w:br/>
        <w:t>В ходе проведения внеплановой проверки Комиссией Управления установлено,</w:t>
        <w:br/>
        <w:t>согласно описанию объекта закупки предметом закупки является «Оказание</w:t>
        <w:br/>
        <w:t>комплекса услуг по предмету: организация и проведение дополнительной</w:t>
        <w:br/>
        <w:t>общеразвивающей программы «Всероссийская смена лидеров ученического</w:t>
        <w:br/>
        <w:t>самоуправления «Стратегия Успеха».</w:t>
        <w:br/>
        <w:t>Согласно требованиям электронного документа «Порядок рассмотрения и</w:t>
        <w:br/>
        <w:t>оценки заявок на участие в конкурсе» установлены критерии, в том числе, «Цена</w:t>
        <w:br/>
        <w:t>контракта, сумма цен единиц товара, работы, услуги» со значимостью 60%,</w:t>
        <w:br/>
        <w:t>« Качественные, функциональные и экологические характеристики объекта</w:t>
        <w:br/>
        <w:t>закупки», «Квалификация участников закупки, в том числе наличие у них</w:t>
        <w:br/>
        <w:t>финансовых ресурсов, оборудования и других материальных ресурсов на праве</w:t>
        <w:br/>
        <w:t>собственности или ином законном основании, опыта работы, связанного с</w:t>
        <w:br/>
        <w:t>предметом контракта, и деловой репутации, специалистов и иных работников</w:t>
        <w:br/>
        <w:t>определенного уровня квалификации» со значимостью 10% и показателем оценки</w:t>
        <w:br/>
        <w:t>«Наличие у участников закупки опыта поставки товара, выполнения работы,</w:t>
        <w:br/>
        <w:t>оказания услуги, связанного с предметом контракта» и детализирующим</w:t>
      </w:r>
    </w:p>
    <w:p>
      <w:r>
        <w:t>показателем «Характеристика № 3.1.1. (Общая цена исполненных участником</w:t>
        <w:br/>
        <w:t>закупки договоров)» со значимостью 100%.</w:t>
        <w:br/>
        <w:t>К оценке по данному показателю принимается договор (договоры), предмет</w:t>
        <w:br/>
        <w:t>которого, сопоставимый с предметом контракта , заключаемого по результатам</w:t>
        <w:br/>
        <w:t>определения поставщика (подрядчика, исполнителя), установлен и (или) должен</w:t>
        <w:br/>
        <w:t>включать: контракты, а также все иные гражданско-правовые договоры,</w:t>
        <w:br/>
        <w:t>исполненные участником закупки с учетом правопреемства (в случае наличия в</w:t>
        <w:br/>
        <w:t>заявке подтверждающего документа). При этом последний акт, составленный при</w:t>
        <w:br/>
        <w:t>2025-44107</w:t>
        <w:br/>
        <w:t>10</w:t>
        <w:br/>
        <w:t>исполнении договора и предусмотренный, должен быть подписан не ранее чем за 5</w:t>
        <w:br/>
        <w:t>лет до даты окончания срока подачи заявок. К оценке принимаются исключительно</w:t>
        <w:br/>
        <w:t>исполненные договоры (контракты), при исполнении которых поставщиком</w:t>
        <w:br/>
        <w:t>(подрядчиком, исполнителем) исполнены требования об уплате неустоек (штрафов,</w:t>
        <w:br/>
        <w:t>пеней) (в случае начисления неустоек).</w:t>
        <w:br/>
        <w:t>Согласно пп. «в» п.28 Положения порядком рассмотрения и оценки заявок на</w:t>
        <w:br/>
        <w:t>участие в конкурсе:</w:t>
        <w:br/>
        <w:t>- устанавливается предмет договора (договоров), оцениваемого по каждому</w:t>
        <w:br/>
        <w:t>детализирующему показателю, сопоставимый с предметом контракта,</w:t>
        <w:br/>
        <w:t>заключаемого по результатам определения поставщика (подрядчика, исполнителя);</w:t>
        <w:br/>
        <w:t>Комиссия Управления отмечает, что нормами Положения однозначно</w:t>
        <w:br/>
        <w:t>определено, что в порядке оценки устанавливается предмет договора (договоров),</w:t>
        <w:br/>
        <w:t>оцениваемого по каждому детализирующему показателю, сопоставимый с</w:t>
        <w:br/>
        <w:t>предметом контракта, при этом, очевидно, что указание слова «сопоставимый»</w:t>
        <w:br/>
        <w:t>указывает на необходимость указания предмета договора, позволяющего</w:t>
        <w:br/>
        <w:t>предложить к оценке не только контракты (договоры) идентичные контракту,</w:t>
        <w:br/>
        <w:t>заключаемому по результатам конкурентной процедуры, но и контракты (договоры)</w:t>
        <w:br/>
        <w:t>в рамках которых выполнялись работы (услуги) со схожим (аналогичным,</w:t>
        <w:br/>
        <w:t>сопоставимым) составом работ (услуг), позволяющие оценить опыт участника</w:t>
        <w:br/>
        <w:t>закупки с необходимой сфере деятельности.</w:t>
        <w:br/>
        <w:t>Каких-либо сведений, указывающих на специфику таких услуг как полный</w:t>
        <w:br/>
        <w:t>комплекс услуг проведения мероприятия: организация и проведение, проезд и</w:t>
        <w:br/>
        <w:t>трансфер, проживание и питание, сувенирная, наградная и визуальная продукция,</w:t>
        <w:br/>
        <w:t>фото и видеосъемка, техническое обеспечение и иных услуг, сопоставимых с</w:t>
        <w:br/>
        <w:t>объектом закупки, на заседании Комиссии Управления не выявлено.</w:t>
        <w:br/>
        <w:t>На основании вышеизложенного Комиссия Управления приходит к выводу, что</w:t>
        <w:br/>
        <w:t>условия сопоставимости принимаемых к оценке контрактов (договоров) определены</w:t>
      </w:r>
    </w:p>
    <w:p>
      <w:r>
        <w:t>Заказчиком в нарушение норм Положения.</w:t>
        <w:br/>
        <w:t>Комиссии Управления отмечает, что подобное формирование порядка оценки в</w:t>
        <w:br/>
        <w:t>соответствии с положениями Закона о контрактной системе не позволяет однозначно</w:t>
        <w:br/>
        <w:t>идентифицировать показатели присвоения баллов заявкам на основании</w:t>
        <w:br/>
        <w:t>информации и документов, представленных участниками закупки. Более того,</w:t>
        <w:br/>
        <w:t>данные обстоятельства создают предпосылки для субъективного трактования и</w:t>
        <w:br/>
        <w:t>произвольного применения порядка оценки, что установлено в данном</w:t>
        <w:br/>
        <w:t>рассматриваемом случае.</w:t>
        <w:br/>
        <w:t>На основании вышеизложенного, Комиссия Управления приходит к выводу о</w:t>
        <w:br/>
        <w:t>нарушении Заказчиком ч.8 ст.32, п.4 ч.2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2025-44107</w:t>
        <w:br/>
        <w:t>11</w:t>
        <w:br/>
        <w:t>РЕШИЛА:</w:t>
        <w:br/>
        <w:t>1.Признать жалобу ООО «ЕДИНЫЙ ОПЕР АТОР МЕРОПРИЯТИЙ» на</w:t>
        <w:br/>
        <w:t>действия ФГБУ «РОСДЕТЦЕНТР» обоснованной.</w:t>
        <w:br/>
        <w:t>2.Признать в действиях комиссии Заказчика нарушение ч.11 ст.48, в действиях</w:t>
        <w:br/>
        <w:t>Заказчика нарушение ч.8 ст.32, п.4 ч.2 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Е.А. Миронова</w:t>
        <w:br/>
        <w:t>Члены Комиссии:</w:t>
        <w:br/>
        <w:t>А.И. Рахматуллаев</w:t>
        <w:br/>
        <w:t>О.А. Челнова</w:t>
        <w:br/>
        <w:t>Исп.Челнова О.А.</w:t>
        <w:br/>
        <w:t>тел.(495) 784-75-05</w:t>
        <w:br/>
        <w:t>2025-44107</w:t>
      </w:r>
    </w:p>
    <w:p>
      <w:pPr>
        <w:pStyle w:val="Heading1"/>
      </w:pPr>
      <w:r>
        <w:t>Предписание</w:t>
      </w:r>
    </w:p>
    <w:p>
      <w:r>
        <w:t>ООО «ЕДИНЫЙ ОПЕР АТОР</w:t>
        <w:br/>
        <w:t>МЕРОПРИЯТИЙ»</w:t>
        <w:br/>
        <w:t>info@eomer.ru</w:t>
        <w:br/>
        <w:t>ФГБУ «РОСДЕТЦЕНТР»</w:t>
        <w:br/>
        <w:t>info@rosdetcentr.ru</w:t>
        <w:br/>
        <w:t>АО «Сбербанк-АСТ»</w:t>
        <w:br/>
        <w:t>info@sberbank-ast.ru</w:t>
        <w:br/>
        <w:t>ПРЕДПИСАНИЕ</w:t>
        <w:br/>
        <w:t>по делу № 077/06/106-11750/2025 об устранении нарушений</w:t>
        <w:br/>
        <w:t>законодательства о контрактной системе</w:t>
        <w:br/>
        <w:t>24.09.2025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начальника отдела обжалования государственных</w:t>
        <w:br/>
        <w:t>закупок Е.А. Мироновой,</w:t>
        <w:br/>
        <w:t>Члены Комиссии:</w:t>
        <w:br/>
        <w:t>Ведущего специалиста-эксперта отдела обжалования государственных закупок</w:t>
        <w:br/>
        <w:t>О.А. Челновой,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Управления от 24.09.2025 по делу</w:t>
        <w:br/>
        <w:t>№077/06/106-11750/2025 , по итогам рассмотрения жалобы ООО «ЕДИНЫЙ</w:t>
        <w:br/>
        <w:t>ОПЕР АТОР МЕРОПРИЯТИЙ» (далее - Заявитель) на действия ГБУ</w:t>
        <w:br/>
        <w:t>«РОСДЕТЦЕНТР» ( далее - Заказчик) при проведении открытого конкурса в</w:t>
        <w:br/>
        <w:t>электронной форме на право заключения государственного контракта на оказание</w:t>
        <w:br/>
        <w:t>комплекса услуг по предмету: организация и проведение дополнительной</w:t>
        <w:br/>
        <w:t>общеразвивающей программы «Всероссийская смена лидеров ученического</w:t>
        <w:br/>
        <w:t>самоуправления «Стратегия УСпеха» (Закупка №0373100136125000081) (далее —</w:t>
        <w:br/>
        <w:t>конкурс),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итогов, Протокол рассмотрения и оценки первых частей</w:t>
        <w:br/>
        <w:t>заявок, Протокол рассмотрения и оценки вторых частей заявок , в случае</w:t>
        <w:br/>
        <w:t>2025-44233</w:t>
        <w:br/>
        <w:t>2</w:t>
        <w:br/>
        <w:t>единственной поданной заявки на участие в открытом конкурсе в электронной</w:t>
        <w:br/>
        <w:t>форме Протокол рассмотрения единственной заявки (далее – Протоколы).</w:t>
        <w:br/>
        <w:t>2.Оператору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окончательных предложений о цене контракта;</w:t>
        <w:br/>
        <w:t>-вернуть участникам закупки ранее поданные заявки на участие в</w:t>
        <w:br/>
        <w:t>конкурсе;</w:t>
        <w:br/>
        <w:t>-уведомить участников закупки, подавших заявки на участие в конкурсе,</w:t>
        <w:br/>
        <w:t>в том числе Заявителя, об отмене Протоколов, Протокола окончательных</w:t>
        <w:br/>
        <w:t>предложений о цене контракта, о прекращении действия заявок, поданных на</w:t>
        <w:br/>
        <w:t>участие в конкурсе, и о возможности подать новые заявки на участие в конкурсе;</w:t>
        <w:br/>
        <w:t>-прекратить блокирование операций по счетам для проведения операций</w:t>
        <w:br/>
        <w:t>по обеспечению участия в электронном конкурсе, открытых участникам закупки,</w:t>
      </w:r>
    </w:p>
    <w:p>
      <w:r>
        <w:t>подавшим заявки на участие в конкурсе, в отношении денежных средств в размере</w:t>
        <w:br/>
        <w:t>обеспечения заявки на участие в конкурсе.</w:t>
        <w:br/>
        <w:t>3.Заказчику:</w:t>
        <w:br/>
        <w:t>-привести извещение о проведении открытого конкурса в электронной</w:t>
        <w:br/>
        <w:t>форме в соответствие с требованиями Закона о контрактной системе и с учетом</w:t>
        <w:br/>
        <w:t>решения от 24.09.2025 по делу №077/06/106-11750/2025 , и разместить</w:t>
        <w:br/>
        <w:t>соответствующее извещение в единой информационной системе;</w:t>
        <w:br/>
        <w:t>-назначить новую дату и время окончания срока подачи заявок на участие</w:t>
        <w:br/>
        <w:t>в конкурсе, дату и время рассмотрения и оценки первых частей заявок на участие в</w:t>
        <w:br/>
        <w:t>конкурсе, дату подачи участниками открытого конкурса в электронной форме</w:t>
        <w:br/>
        <w:t>окончательных предложений о цене контракта, дату и время рассмотрения и оценки</w:t>
        <w:br/>
        <w:t>вторых частей заявок на участие в конкурсе, а также разместить в единой</w:t>
        <w:br/>
        <w:t>информационной системе информацию о новой дате и времени окончания срока</w:t>
        <w:br/>
        <w:t>подачи заявок на участие в конкурсе, дате и времени рассмотрения и оценки первых</w:t>
        <w:br/>
        <w:t>частей заявок на участие в конкурсе, дате и времени подачи участниками открытого</w:t>
        <w:br/>
        <w:t>конкурса в электронной форме окончательных предложений о цене контракта, дате и</w:t>
        <w:br/>
        <w:t>времени рассмотрения и оценки вторых частей заявок на участие в конкурсе. При</w:t>
        <w:br/>
        <w:t>этом дата окончания срока подачи заявок на участие в конкурсе должна быть</w:t>
        <w:br/>
        <w:t>назначена в соответствии с ч.4 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дату подачи окончательных предложений и разместить на</w:t>
        <w:br/>
        <w:t>электронной площадке информацию о времени начала и окончания подачи</w:t>
        <w:br/>
        <w:t>окончательных предложений;</w:t>
        <w:br/>
        <w:t>-уведомить участников закупки, подавших заявки на участие в конкурсе,</w:t>
        <w:br/>
        <w:t>в том числе Заявителя, о новой дате и времени окончания срока подачи заявок на</w:t>
        <w:br/>
        <w:t>участие в конкурсе, дате и времени рассмотрения и оценки первых частей заявок на</w:t>
        <w:br/>
        <w:t>участие в конкурсе, дате и времени подачи участниками открытого конкурса в</w:t>
        <w:br/>
        <w:t>электронной форме окончательных предложений о цене контракта, дате и времени</w:t>
      </w:r>
    </w:p>
    <w:p>
      <w:r>
        <w:t>рассмотрения и оценки вторых частей заявок на участие в конкурсе.</w:t>
        <w:br/>
        <w:t>5.Заказчику, комиссии по осуществлению закупок Заказчика , оператору</w:t>
        <w:br/>
        <w:t>электронной площадки осуществить дальнейшее проведение процедуры закупки в</w:t>
        <w:br/>
        <w:t>соответствии с требованиями законодательства Российской Федерации об</w:t>
        <w:br/>
        <w:t>осуществлении закупок и с учетом решения Московского УФАС России от</w:t>
        <w:br/>
        <w:t>24.09.2025 по делу №077/06/106-11750/2025 .</w:t>
        <w:br/>
        <w:t>6.Заказчику, комиссии по осуществлению закупок Заказчика , оператору</w:t>
        <w:br/>
        <w:t>электронной площадки в срок до 24.10.2025 представить в Московское УФАС</w:t>
        <w:br/>
        <w:t>России подтверждение исполнения настоящего предписания в письменном виде</w:t>
        <w:br/>
        <w:t>2025-44233</w:t>
        <w:br/>
        <w:t>3</w:t>
        <w:br/>
        <w:t>или по факсимильной связи (8(495) 607-42-92)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24.09.2025 по делу №077/06/106-11750/2025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 Е.А. Миронова</w:t>
        <w:br/>
        <w:t>Члены комиссии:</w:t>
        <w:br/>
        <w:t>А.И. Рахматуллаев</w:t>
        <w:br/>
        <w:t>О.А. Челнова</w:t>
        <w:br/>
        <w:t>Исп.Челнова О.А.</w:t>
        <w:br/>
        <w:t>тел.(495) 784-75-05</w:t>
        <w:br/>
        <w:t>2025-44233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