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202500132489014813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30.09.2025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0373100033225000071</w:t>
      </w:r>
    </w:p>
    <w:p>
      <w:r>
        <w:rPr>
          <w:b/>
        </w:rPr>
        <w:t xml:space="preserve">Заказчик: </w:t>
      </w:r>
      <w:r>
        <w:t>Федеральное бюджетное учреждение «Государственный институт лекарственных средств и надлежащих практик»</w:t>
      </w:r>
    </w:p>
    <w:p>
      <w:r>
        <w:rPr>
          <w:b/>
        </w:rPr>
        <w:t xml:space="preserve">Заявитель: </w:t>
      </w:r>
      <w:r>
        <w:t>ООО «ТИЭМ-мед»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https://zakupki.gov.ru/epz/complaint/card/complaint-information.html?complaintNumber=202500132489014813</w:t>
      </w:r>
    </w:p>
    <w:p/>
    <w:p>
      <w:pPr>
        <w:pStyle w:val="Heading1"/>
      </w:pPr>
      <w:r>
        <w:t>Решение</w:t>
      </w:r>
    </w:p>
    <w:p>
      <w:r>
        <w:t>ФБУ «ГИЛС И НП»</w:t>
        <w:br/>
        <w:t>zakupki@gilsinp.ru</w:t>
        <w:br/>
        <w:t>ООО «ТИЭМ-МЕД»</w:t>
        <w:br/>
        <w:t>tiemmedinfo@gmail.com</w:t>
        <w:br/>
        <w:t>РЕШЕНИЕ</w:t>
        <w:br/>
        <w:t>по делу №077/06/106-12121/2025 о нарушени и</w:t>
        <w:br/>
        <w:t>законодательства о контрактной системе</w:t>
        <w:br/>
        <w:t>01.10.2025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Специалиста-эксперта отдела обжалования государственных закупок</w:t>
        <w:br/>
        <w:t>А.А. Леоновой,</w:t>
        <w:br/>
        <w:t>Ведущего специалиста-эксперта отдела обжалования государственных закупок</w:t>
        <w:br/>
        <w:t>О.А. Челновой,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представителей:</w:t>
        <w:br/>
        <w:t>ФБУ «ГИЛС И НП»: Р .А. Хачатурова (доверенность №17-02/1 от 13.01.2025),</w:t>
        <w:br/>
        <w:t>ООО «ТИЭМ-МЕД»: Д.В. Алексеева (доверенность №5 от 29.09.2025),</w:t>
        <w:br/>
        <w:t>ИП Иванцов Д.С.: М.И. Попова ( доверенность №3212-Д от 30.09.2025),</w:t>
        <w:br/>
        <w:t>рассмотрев жалобу ООО «ТИЭМ-МЕД» (далее — Заявитель) на действия</w:t>
        <w:br/>
        <w:t>ФБУ «ГИЛС И НП» (далее — Заказчик) при проведении запроса котировок в</w:t>
        <w:br/>
        <w:t>электронной форме на право заключения государственного контракта на поставку</w:t>
        <w:br/>
        <w:t>стерилизатора плазменного для нужд ФБУ «ГИЛС и НП» со строительством здания</w:t>
        <w:br/>
        <w:t>Государственного института лекарственных средств и надлежащих практик</w:t>
        <w:br/>
        <w:t>Министерства промышленности и торговли Российской Федерации на месте</w:t>
        <w:br/>
        <w:t>строений № 5, 9, 10, 11, 15, 17, 18, 19, 20, 26 по адресу: г. Москва, Лавров пер., вл.6.»</w:t>
        <w:br/>
        <w:t>(Закупка №0373100033225000071) (далее – запрос котировок) в соответствии с</w:t>
        <w:br/>
        <w:t>2025-45237</w:t>
        <w:br/>
        <w:t>2</w:t>
        <w:br/>
        <w:t>Федеральным законом от 05.04.2013 № 44-ФЗ«О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(далее - комиссия Заказчика)</w:t>
        <w:br/>
        <w:t>при проведении вышеуказанного запроса котировок 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В составе жалобы Заявитель указывает, что Заказчиком неправомерно</w:t>
        <w:br/>
        <w:t>применены ограничения в соответствии с постановлением Правительства</w:t>
        <w:br/>
        <w:t>Российской Федерации от 23.12.2024 № 1875 «О мерах по предоставлению</w:t>
        <w:br/>
        <w:t>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</w:t>
      </w:r>
    </w:p>
    <w:p>
      <w:r>
        <w:t>услуг отдельными видами юридических лиц» (далее — постановление № 1875), что</w:t>
        <w:br/>
        <w:t>повлекло за собой неправомерное признание заявки №119651675 победителем</w:t>
        <w:br/>
        <w:t>закупки, поскольку есть основания полагать, что участником предложено к поставке</w:t>
        <w:br/>
        <w:t>медицинское изделие «Стерилизатор низкотемпературный пероксидно-плазменный</w:t>
        <w:br/>
        <w:t>проходного типа Пластер-120П-01-»Мед ТеКо» по ТУ 32.50.12.049.56812193-2021 с</w:t>
        <w:br/>
        <w:t>номером реестровой записи из реестра российской промышленной продукции</w:t>
        <w:br/>
        <w:t>№10419872, которое не соответствует установленной характеристике «Объем</w:t>
        <w:br/>
        <w:t>камеры полезный : ≥ 26 и ≤ 50».</w:t>
        <w:br/>
        <w:t>Кроме того, в случае, если участником закупки предложены иные товары, в</w:t>
        <w:br/>
        <w:t>том числе медицинское изделие Пластер 50-02-«Мед ТеКо», то его заявка подлежит</w:t>
        <w:br/>
        <w:t>отклонению в связи с тем, что товар не имеет регистрации в реестре российской</w:t>
        <w:br/>
        <w:t>промышленной продукции.</w:t>
        <w:br/>
        <w:t>Согласно протоколу подведения итогов определения поставщика</w:t>
        <w:br/>
        <w:t>(подрядчика, исполнителя) от 22.09.2025 №ИЗК1 на участие в закупке подано 3</w:t>
        <w:br/>
        <w:t>заявки, 2 заявки признаны соответствующими, при этом заявка с</w:t>
        <w:br/>
        <w:t>идентификационным номером 119651675 является победителем закупки.</w:t>
        <w:br/>
        <w:t>Согласно п.1, п.3 ч.2 ст.42 Закона о контрактной системе, извещение об</w:t>
        <w:br/>
        <w:t>осуществлении закупки должно содержать описание объекта закупки в</w:t>
        <w:br/>
        <w:t>соответствии со ст.33 Закона о контрактной системе, требования к содержанию,</w:t>
        <w:br/>
        <w:t>составу заявки на участие в закупке в соответствии с Законом о контрактной</w:t>
        <w:br/>
        <w:t>системе и инструкция по ее заполнению. При этом не допускается установление</w:t>
        <w:br/>
        <w:t>требований, влекущих за собой ограничение количества участников закупки.</w:t>
        <w:br/>
        <w:t>Согласно п.1 ч.1 ст.33 Закона о контрактной системе в описании объекта</w:t>
        <w:br/>
        <w:t>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</w:t>
        <w:br/>
        <w:t>В соответствии с ч.2 ст.33 Закона о контрактной системе описание объекта</w:t>
        <w:br/>
        <w:t>закупки в соответствии с требованиями, указанными в ч.1 ст.33 Закона о</w:t>
        <w:br/>
        <w:t>контрактной системе, должно содержать показатели, позволяющие определить</w:t>
        <w:br/>
        <w:t>2025-45237</w:t>
        <w:br/>
        <w:t>3</w:t>
        <w:br/>
        <w:t>соответствие закупаемых товара, работы, услуги установленным заказчиком</w:t>
        <w:br/>
        <w:t>требованиям. При этом указываются максимальные и (или) минимальные значения</w:t>
        <w:br/>
        <w:t>таких показателей и (или) значения показателей, которые не могут изменяться.</w:t>
        <w:br/>
        <w:t>Комиссией Управления установлено, что Заказчиком в извещении об</w:t>
      </w:r>
    </w:p>
    <w:p>
      <w:r>
        <w:t>осуществлении закупки установлены требования к необходимому к поставке</w:t>
        <w:br/>
        <w:t>стерилизатору плазменному.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о</w:t>
        <w:br/>
        <w:t>преимуществе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</w:t>
        <w:br/>
        <w:t>работ, услуг, соответственно выполняемых, оказываемых российскими лицами, в</w:t>
        <w:br/>
        <w:t>случае, если такие запрет, ограничение, преимущество установлены в соответствии</w:t>
        <w:br/>
        <w:t>с п.1 ч.2 ст.14 Закона о контрактной системе в отношении товара (в том числе</w:t>
        <w:br/>
        <w:t>поставляемого при выполнении закупаемой работы, оказании закупаемой услуги),</w:t>
        <w:br/>
        <w:t>работы, услуги, являющихся объектом закупки.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системе.</w:t>
        <w:br/>
        <w:t>В соответствии с п.2 ч.4 ст.14 Закона о контрактной системе при</w:t>
      </w:r>
    </w:p>
    <w:p>
      <w:r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2025-45237</w:t>
        <w:br/>
        <w:t>4</w:t>
        <w:br/>
        <w:t>а) все заявки на участие в закупке, содержащие предложения о поставке</w:t>
        <w:br/>
        <w:t>такого товара, происходящего из иностранного государства, подлежат отклонению</w:t>
        <w:br/>
        <w:t>в соответствии с Законом о контрактной системе, если на участие в закупке подана</w:t>
        <w:br/>
        <w:t>и по результатам рассмотрения признана соответствующей требованиям извещения</w:t>
        <w:br/>
        <w:t>об осуществлении закупки, документации о закупке (если настоящим</w:t>
        <w:br/>
        <w:t>Федеральным законом предусмотрена документация о закупке) заявка, содержащая</w:t>
        <w:br/>
        <w:t>предложение о 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допускается.</w:t>
        <w:br/>
        <w:t>Комиссией Управления установлено, что Заказчиком в данной закупке</w:t>
        <w:br/>
        <w:t>установлено ограничение закупок товаров, происходящих из иностранных</w:t>
        <w:br/>
        <w:t>государств, выполняемых работ, оказываемых услуг иностранными лицами в</w:t>
        <w:br/>
        <w:t>соответствии с Постановлением № 1875.</w:t>
        <w:br/>
        <w:t>Кроме того, согласно электронной форме «Приложение № 4 Требования к</w:t>
        <w:br/>
        <w:t>составу заявки» Заказчиком установлено, что для участия в закупке заявка должна</w:t>
        <w:br/>
        <w:t>содержать, в том числе:</w:t>
        <w:br/>
        <w:t>«Позиции 1 – 432 -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"О промышленной политике в Российской Федерации" и справка,</w:t>
        <w:br/>
        <w:t>подтверждающая наличие специального инвестиционного контракта и</w:t>
        <w:br/>
        <w:t>предусмотренная пунктом 1(1) постановления Правительства Российской</w:t>
        <w:br/>
        <w:t>Федерации от 17 июля 2015 г. N 719 "О подтверждении производства российской</w:t>
        <w:br/>
        <w:t>промышленной продукции", или номер реестровой записи из реестра российской</w:t>
        <w:br/>
        <w:t>промышленной продукции, содержащей в том числе:</w:t>
        <w:br/>
        <w:t>-информацию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</w:t>
        <w:br/>
        <w:t>Федерации от 17 июля 2015 г. N 719 "О подтверждении производства российской</w:t>
        <w:br/>
        <w:t>промышленной продукции" за выполнение (освоение) на территории Российской</w:t>
        <w:br/>
        <w:t>Федерации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</w:r>
    </w:p>
    <w:p>
      <w:r>
        <w:t>определенное постановлением Правительства Российской Федерации от 17 июля</w:t>
        <w:br/>
        <w:t>2015 г. N 719 "О подтверждении производства российской промышленной</w:t>
        <w:br/>
        <w:t>продукции", включая значение, определенное для целей осуществления закупок</w:t>
        <w:br/>
        <w:t>(если постановлением Правительства Российской Федерации от 17 июля 2015 г. N</w:t>
        <w:br/>
        <w:t>719 "О подтверждении производства российской промышленной продукции" в</w:t>
        <w:br/>
        <w:t>отношении такого товара определено значение для целей осуществления</w:t>
        <w:br/>
        <w:t>закупок);</w:t>
        <w:br/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N 719 "О подтверждении производства российской</w:t>
        <w:br/>
        <w:t>промышленной продукции" радиоэлектронной продукцией первого уровня или</w:t>
        <w:br/>
        <w:t>радиоэлектронной продукцией второго уровня)».</w:t>
        <w:br/>
        <w:t>2025-45237</w:t>
        <w:br/>
        <w:t>5</w:t>
        <w:br/>
        <w:t>Согласно ч.1 ст.50 Закона о контрактной системе электронный запрос</w:t>
        <w:br/>
        <w:t>котировок начинается с размещения в единой информационной системе извещения</w:t>
        <w:br/>
        <w:t>об осуществлении закупки. Заявка на участие в закупке должна содержать</w:t>
        <w:br/>
        <w:t>информацию и документы, предусмотренные пп.«м» - «п» п.1, пп.«а» - «в» п.2, п.3</w:t>
        <w:br/>
        <w:t>или п.4, п.5 ч.1 ст.43 Закона о контрактной системе. Заявка также может содержать</w:t>
        <w:br/>
        <w:t>информацию и документы, предусмотренные пп.«д» п.2 ч.1 ст.43 Закона о</w:t>
        <w:br/>
        <w:t>контрактной системе.</w:t>
        <w:br/>
        <w:t>В силу п.1 Постановления №1875 установлены: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№1 к Постановлению</w:t>
        <w:br/>
        <w:t>№1875, а также закупок в рамках государственного оборонного заказа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лицами;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 к</w:t>
        <w:br/>
        <w:t>Постановлению №1875;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</w:r>
    </w:p>
    <w:p>
      <w:r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 719</w:t>
        <w:br/>
        <w:t>«О подтверждении производства российской промышленной продукции» для целей</w:t>
        <w:br/>
        <w:t>осуществления закупок;</w:t>
        <w:br/>
        <w:t>2025-45237</w:t>
        <w:br/>
        <w:t>6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</w:r>
    </w:p>
    <w:p>
      <w:r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Комиссией Управления установлено, что в составе заявки участника с</w:t>
        <w:br/>
        <w:t>идентификационным номером 119651675 представлены сведения о предлагаемом к</w:t>
        <w:br/>
        <w:t>поставке товаре по п. 1 «Стерилизатор плазменный», продекларирована страна</w:t>
        <w:br/>
        <w:t>происхождения товара: Российская Федерация, при этом указан номер реестровой</w:t>
        <w:br/>
        <w:t>записи из реестра российской промышленной продукции №10317462 в</w:t>
        <w:br/>
        <w:t>соответствии с положениями п.3 Постановления № 1875.</w:t>
        <w:br/>
        <w:t>Также в качестве приложения к заявке была представлена выписка из реестра</w:t>
        <w:br/>
        <w:t>российской промышленной/радиоэлектронной продукции на товар «Стерилизатор</w:t>
        <w:br/>
        <w:t>низкотемпературный пероксидно-плазменный Пластер - 50 - 02- «Мед ТеКо», по ТУ</w:t>
        <w:br/>
        <w:t>32.50.12- 048-56812193-2020» с номером реестровой записи №10317462 и сроком</w:t>
        <w:br/>
        <w:t>2025-45237</w:t>
        <w:br/>
        <w:t>7</w:t>
        <w:br/>
        <w:t>действия до 10.07.2025.</w:t>
        <w:br/>
        <w:t>Согласно ч.4 ст.106 Закона о контрактной системе участник закупки,</w:t>
      </w:r>
    </w:p>
    <w:p>
      <w:r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</w:t>
        <w:br/>
        <w:t>На заседании Комиссии Управления представитель Заявителя отметил, что</w:t>
        <w:br/>
        <w:t>представленная реестровая запись является недействующей и недоступна в</w:t>
        <w:br/>
        <w:t>функционале поисковой системы реестра российской промышленной продукции,</w:t>
        <w:br/>
        <w:t>ввиду чего не может быть принята в соответствии с требованиями Постановления</w:t>
        <w:br/>
        <w:t>№1875.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Заказчика, не</w:t>
        <w:br/>
        <w:t>согласившись с доводом жалобы, пояснил, что предлагаемое к поставке</w:t>
        <w:br/>
        <w:t>медицинское изделие полностью соответствует требованиям извещения, при этом в</w:t>
        <w:br/>
        <w:t>составе заявки также представлены сведения, подтверждающие страну</w:t>
        <w:br/>
        <w:t>происхождения товара в соответствии с требованиями Постановления №1875,</w:t>
        <w:br/>
        <w:t>в частности заявка содержала номер реестровой записи из реестра российской</w:t>
        <w:br/>
        <w:t>промышленной продукции (10317462), содержащего сведения о стерилизаторе</w:t>
        <w:br/>
        <w:t>низкотемпературном пероксидно-плазменном Пластер 50-02-«Мед ТеКо» по ТУ</w:t>
        <w:br/>
        <w:t>32.50.12-048-56812193-2020, в том числе такой номер доступен к ознакомлению</w:t>
        <w:br/>
        <w:t>посредством поисковой системы функционала реестра.</w:t>
        <w:br/>
        <w:t>Вместе с тем в составе заявки также приложено Постановление</w:t>
        <w:br/>
        <w:t>Правительства от 07.08.2025 №1182 «О сроке действия реестровых записей реестра</w:t>
        <w:br/>
        <w:t>российской промышленной продукции», согласно которому срок пригодности</w:t>
        <w:br/>
        <w:t>недействующих реестровых записей продлен до 5 лет, что также было учтено</w:t>
        <w:br/>
        <w:t>комиссией по осуществлению закупок заказчика при рассмотрении заявок.</w:t>
        <w:br/>
        <w:t>Таким образом, у комиссии по осуществлению закупок заказчика</w:t>
        <w:br/>
        <w:t>отсутствовали основания для признания заявки с идентификационным номером</w:t>
        <w:br/>
        <w:t>119651675 не соответствующей извещению.</w:t>
        <w:br/>
        <w:t>Вместе с этим Комиссия Управления считает необходимым отметить</w:t>
        <w:br/>
        <w:t>следующее.</w:t>
        <w:br/>
        <w:t>П.2 Постановления Правительства Российской Федерации</w:t>
        <w:br/>
        <w:t>от 17.05.2024 № 610 «О внесении изменений в Постановление Правительства</w:t>
        <w:br/>
        <w:t>Российской Федерации от 17.07.2015 № 719» установлено, что выданные</w:t>
        <w:br/>
        <w:t>Министерством промышленности и торговли Российской Федерации до даты</w:t>
        <w:br/>
        <w:t>вступления в силу Постановления № 610 заключения о подтверждении</w:t>
      </w:r>
    </w:p>
    <w:p>
      <w:r>
        <w:t>производства промышленной продукции на территории Российской Федерации в</w:t>
        <w:br/>
        <w:t>отношении продукции, включенной в разделы II, III, V , VII, XI и XVII приложения к</w:t>
        <w:br/>
        <w:t>постановлению Правительства Российской Федерации от 17 июля 2015 г. № 719</w:t>
        <w:br/>
        <w:t>«О подтверждении производства промышленной продукции на территории</w:t>
        <w:br/>
        <w:t>Российской Федерации», действительны до окончания установленного срока их</w:t>
        <w:br/>
        <w:t>действия.</w:t>
        <w:br/>
        <w:t>Согласно п.1(2) Постановления Правительства РФ от 17.07.2015 №719</w:t>
        <w:br/>
        <w:t>«О подтверждении производства промышленной продукции на территории</w:t>
        <w:br/>
        <w:t>2025-45237</w:t>
        <w:br/>
        <w:t>8</w:t>
        <w:br/>
        <w:t>Российской Федерации» (далее — Постановление №719) подтверждением</w:t>
        <w:br/>
        <w:t>соответствия товаров (продукции) требованиям, предусмотренным приложение к</w:t>
        <w:br/>
        <w:t>настоящему постановлению «Требования к промышленной продукции,</w:t>
        <w:br/>
        <w:t>предъявляемые в целях ее отнесения к продукции, произведенной на территории</w:t>
        <w:br/>
        <w:t>Российской Федерации» (далее - Требования к промышленной продукции), является</w:t>
        <w:br/>
        <w:t>акт экспертизы, выдаваемый Торгово-промышленной палатой Российской</w:t>
        <w:br/>
        <w:t>Федерации в порядке, определенном ею по согласованию с Министерством</w:t>
        <w:br/>
        <w:t>промышленности и торговли Российской Федерации.</w:t>
        <w:br/>
        <w:t>Согласно п.33 Постановлением №719 установлены требования отнесения</w:t>
        <w:br/>
        <w:t>продукции медицинской промышленности к российской промышленной продукции</w:t>
        <w:br/>
        <w:t>возможно при условии соответствия всем обязательным требованиям и достижения</w:t>
        <w:br/>
        <w:t>следующего суммарного количества баллов за выполнение на территориях стран -</w:t>
        <w:br/>
        <w:t>членов Евразийского экономического союза указанных операций (условий) для</w:t>
        <w:br/>
        <w:t>каждой единицы продукции:</w:t>
        <w:br/>
        <w:t>по п.«Стерилизатор плазменный» позиции КТРУ 32.50.12.000-00000009 кода</w:t>
        <w:br/>
        <w:t>ОКПД2 32.50.12.000:</w:t>
        <w:br/>
        <w:t>- 32.50.12 «Стерилизаторы хирургические или лабораторные» с 2025 года- не</w:t>
        <w:br/>
        <w:t>менее 90 баллов .</w:t>
        <w:br/>
        <w:t>Вместе с этим Комиссия Управления отмечает, что согласно толкованию</w:t>
        <w:br/>
        <w:t>Постановления Правительства от 07.08.2025 №1182 «О сроке действия реестровых</w:t>
        <w:br/>
        <w:t>записей реестра российской промышленной продукции» срок реестровых записей,</w:t>
        <w:br/>
        <w:t>сформированных Министерством промышленности и торговли Российской</w:t>
        <w:br/>
        <w:t>Федерации в соответствии с Правилами формирования и ведения реестра, в том</w:t>
        <w:br/>
        <w:t>числе с учетом предоставленных сведений включенных в реестр, утвержденных</w:t>
        <w:br/>
        <w:t>Постановлением №719, на основании актов экспертизы Торгово-промышленной</w:t>
        <w:br/>
        <w:t>палаты Российской Федерации о соответствии производимой продукции</w:t>
        <w:br/>
        <w:t>требованиям в целях ее отнесения к российской промышленной продукции как того</w:t>
        <w:br/>
        <w:t>требует пп.«б» п.1 Постановления № 1875, следует что срок таких записей</w:t>
      </w:r>
    </w:p>
    <w:p>
      <w:r>
        <w:t>действует в течение 5 лет со дня их формирования при условии соответствия</w:t>
        <w:br/>
        <w:t>промышленной продукции указанных требованиям.</w:t>
        <w:br/>
        <w:t>Комиссией Управления определено, что из положений Постановления № 719</w:t>
        <w:br/>
        <w:t>однозначно, следует, что для целей осуществления закупок для товара кода ОКПД2</w:t>
        <w:br/>
        <w:t>32.50.12 «Стерилизаторы хирургические или лабораторные» с 2025 года требуется</w:t>
        <w:br/>
        <w:t>не менее 90 баллов, для того, чтобы такая продукция могла быть отнесена к</w:t>
        <w:br/>
        <w:t>продукции медицинской промышленности к российской промышленной продукции</w:t>
        <w:br/>
        <w:t>и отвечала совокупности требований Постановления №1875 и Постановления</w:t>
        <w:br/>
        <w:t>№719.</w:t>
        <w:br/>
        <w:t>Вместе с тем Комиссия Управления отмечает, что в представленной</w:t>
        <w:br/>
        <w:t>победителем выписки из реестра российской промышленной продукции с</w:t>
        <w:br/>
        <w:t>реестровым номером 10317462 от 13.07.2022 указано, что срок действия данной</w:t>
        <w:br/>
        <w:t>выписки — 10.07.2025, при этом дата подведения итогов — 22.09.2025, что</w:t>
        <w:br/>
        <w:t>свидетельствует о том, что на момент рассмотрения заявок участников в составе</w:t>
        <w:br/>
        <w:t>заявки Заявителя был представлен номер реестровой записи, по которому истек</w:t>
        <w:br/>
        <w:t>2025-45237</w:t>
        <w:br/>
        <w:t>9</w:t>
        <w:br/>
        <w:t>срок действия заключения, что также подтверждается поисковой системой реестра</w:t>
        <w:br/>
        <w:t>российской промышленной продукции, при этом в случае если бы представленная</w:t>
        <w:br/>
        <w:t>запись соответствовала требованиям постановления № 719, то такая запись была</w:t>
        <w:br/>
        <w:t>бы продлена на период, на который продлеваются соответствующие реестровые</w:t>
        <w:br/>
        <w:t>записи и была бы доступна в реестре российской промышленной продукции в</w:t>
        <w:br/>
        <w:t>разделе действующих записей.</w:t>
        <w:br/>
        <w:t>Таким образом, Комиссия Управления на основе вышеуказанного, приходит к</w:t>
        <w:br/>
        <w:t>выводу о том, что в составе заявки с идентификационным номером 119651675,</w:t>
        <w:br/>
        <w:t>признанной победителем запроса котировок, не представлены документы и</w:t>
        <w:br/>
        <w:t>сведения, подтверждающие страну происхождения товара, ввиду чего Заказчиком</w:t>
        <w:br/>
        <w:t>неправомерно применены ограничения, предусмотренные Постановлением №1875.</w:t>
        <w:br/>
        <w:t>Согласно пп.«а» п.1 ч.3 ст.50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установленных в извещении об осуществлении закупки</w:t>
        <w:br/>
        <w:t>члены комиссии по осуществлению закупок рассматривают заявки на участие в</w:t>
      </w:r>
    </w:p>
    <w:p>
      <w:r>
        <w:t>закупке, информацию и документы, направленные оператором электронной</w:t>
        <w:br/>
        <w:t>площадки в соответствии с ч.2 ст.50 Закона о контрактной системе, и принимают</w:t>
        <w:br/>
        <w:t>решение о признании заявки на участие в закупке соответствующей извещению об</w:t>
        <w:br/>
        <w:t>осуществлении закупки или об отклонении заявки на участие в закупке по</w:t>
        <w:br/>
        <w:t>основаниям, предусмотренным п.1 - 8 ч.12 ст.48 Закона о контрактной системе.</w:t>
        <w:br/>
        <w:t>Согласно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 в</w:t>
        <w:br/>
        <w:t>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настоящим Федеральным</w:t>
        <w:br/>
        <w:t>законом (за исключением информации и документов, предусмотренных п. 2 и 3 ч. 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 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</w:t>
        <w:br/>
        <w:t>Закона о контрактной ситсеме;</w:t>
        <w:br/>
        <w:t>4) предусмотренных пп. «а» п.1 (за исключением случая, предусмотренного п.5</w:t>
        <w:br/>
        <w:t>ч.12 ст.48 Закона о контрактной системе), пп. «а» п.2 ч.4, пп. «а» пункта 1 (за</w:t>
        <w:br/>
        <w:t>исключением случая, предусмотренного п.5 ч.12 ст.48 Закона о контрактной</w:t>
        <w:br/>
        <w:t>системе), п.2 ч.5 ст.14 Закона о контрактной системе);</w:t>
        <w:br/>
        <w:t>2025-45237</w:t>
        <w:br/>
        <w:t>10</w:t>
        <w:br/>
        <w:t>5) непредставления информации и документов, предусмотренных п.5 ч.1 ст.43</w:t>
        <w:br/>
        <w:t>Закона о контрактной системе, если такие информация и документы определены в</w:t>
      </w:r>
    </w:p>
    <w:p>
      <w:r>
        <w:t>соответствии с п.2 ч.2 ст.14 Закона о контрактной системе (в случае установления в</w:t>
        <w:br/>
        <w:t>соответствии с пп. «а» п.1 ч.2 ст.14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 предусмотренным</w:t>
        <w:br/>
        <w:t>п. 4 ст. 2 Федерального закона от 4 июня 2018 года № 127-ФЗ «О мерах воздействия</w:t>
        <w:br/>
        <w:t>(противодействия) на недружественные действия Соединенных Штатов Америки и</w:t>
        <w:br/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 предусмотренных ч. 6 ст. 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  <w:br/>
        <w:t>9) указания информации о предложении участника закупки, предусмотренном</w:t>
        <w:br/>
        <w:t>п. 3 или п. 4 ч. 1 ст. 43 Закона о контрактной системе.</w:t>
        <w:br/>
        <w:t>Таким образом, Комиссия Управления приходит к выводу о нарушении</w:t>
        <w:br/>
        <w:t>комиссией по осуществлению закупок Заказчика пп.«а» п.1 ч.3 ст.50 Закона о</w:t>
        <w:br/>
        <w:t>контрактной системе, что также свидетельствует о наличии в действиях Заказчика</w:t>
        <w:br/>
        <w:t>признаков состава административного правонарушения, ответственность за</w:t>
        <w:br/>
        <w:t>которое предусмотрена ч.7 ст.7.30.1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2025-45237</w:t>
        <w:br/>
        <w:t>11</w:t>
        <w:br/>
        <w:t>Р Е Ш И Л А:</w:t>
        <w:br/>
        <w:t>1.Признать жалобу ООО «ТИЭМ-МЕД» на действия комиссии</w:t>
        <w:br/>
        <w:t>ФБУ «ГИЛС И НП» обоснованной.</w:t>
        <w:br/>
        <w:t>2.Признать в действиях комиссии по осуществлению закупок Заказчика</w:t>
        <w:br/>
        <w:t>нарушение пп.«а» п.1 ч.3 ст.50 Закона о контрактной системе.</w:t>
        <w:br/>
        <w:t>3. Обязательное для исполнения предписание об устранении нарушений</w:t>
        <w:br/>
        <w:t>законодательства о контрактной системе Заказчику не выдавать, поскольку по</w:t>
        <w:br/>
        <w:t>результатам проведения закупки заключен контракт №1770503503725000048</w:t>
        <w:br/>
        <w:t>от 29.09.2025 и восстановление законных прав и интересов Заявителя возможно</w:t>
        <w:br/>
        <w:t>исключительно в судебном порядке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</w:r>
    </w:p>
    <w:p>
      <w:r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Е.Д. Мартьянова</w:t>
        <w:br/>
        <w:t>Члены комиссии:</w:t>
        <w:br/>
        <w:t>А.А. Леонова</w:t>
        <w:br/>
        <w:t>О.А. Челнова</w:t>
        <w:br/>
        <w:t>Исп.Челнова О.А.</w:t>
        <w:br/>
        <w:t>тел.(495) 784-75-05</w:t>
        <w:br/>
        <w:t>2025-45237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