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202500132489015800</w:t>
      </w:r>
    </w:p>
    <w:p>
      <w:r>
        <w:rPr>
          <w:b/>
        </w:rPr>
        <w:t xml:space="preserve">УФАС: </w:t>
      </w:r>
      <w:r>
        <w:t>УФАС по г. Москве</w:t>
      </w:r>
    </w:p>
    <w:p>
      <w:r>
        <w:rPr>
          <w:b/>
        </w:rPr>
        <w:t xml:space="preserve">Дата решения: </w:t>
      </w:r>
      <w:r>
        <w:t>14.10.2025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0173200000225000068</w:t>
      </w:r>
    </w:p>
    <w:p>
      <w:r>
        <w:rPr>
          <w:b/>
        </w:rPr>
        <w:t xml:space="preserve">Заказчик: </w:t>
      </w:r>
      <w:r>
        <w:t>Департамент труда и социальной защиты населения города Москвы</w:t>
      </w:r>
    </w:p>
    <w:p>
      <w:r>
        <w:rPr>
          <w:b/>
        </w:rPr>
        <w:t xml:space="preserve">Заявитель: </w:t>
      </w:r>
      <w:r>
        <w:t>ООО «АГН-консалтинг»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https://zakupki.gov.ru/epz/complaint/card/complaint-information.html?complaintNumber=202500132489015800</w:t>
      </w:r>
    </w:p>
    <w:p/>
    <w:p>
      <w:pPr>
        <w:pStyle w:val="Heading1"/>
      </w:pPr>
      <w:r>
        <w:t>Решение</w:t>
      </w:r>
    </w:p>
    <w:p>
      <w:r>
        <w:t>ДТСЗН г. Москвы</w:t>
        <w:br/>
        <w:t>goszakaz-org@mos.ru</w:t>
        <w:br/>
        <w:t>ООО «АГН-Консалтинг»</w:t>
        <w:br/>
        <w:t>anara.nefedova@ipointer.ru</w:t>
        <w:br/>
        <w:t>АО«ЕЭТП»</w:t>
        <w:br/>
        <w:t>ko@roseltorg.ru</w:t>
        <w:br/>
        <w:t>РЕШЕНИЕ</w:t>
        <w:br/>
        <w:t>по делу № 077/06/106-13112/2025 о нарушени и</w:t>
        <w:br/>
        <w:t>законодательства о контрактной системе</w:t>
        <w:br/>
        <w:t>14.10.2025 г. Москва</w:t>
        <w:br/>
        <w:t>Комиссия по контролю в сфере закупок товаров, работ, услуг Управления</w:t>
        <w:br/>
        <w:t>Федеральной антимонопольной службы по г. Москве (далее – Комиссия</w:t>
        <w:br/>
        <w:t>Управления) в составе:</w:t>
        <w:br/>
        <w:t>Председательствующего – главного специалиста-эксперта отдела обжалования</w:t>
        <w:br/>
        <w:t>государственных закупок Е.Д. Мартьяновой,</w:t>
        <w:br/>
        <w:t>Членов Комиссии:</w:t>
        <w:br/>
        <w:t>Главного специалиста-эксперта отдела обжалования государственных закупок</w:t>
        <w:br/>
        <w:t>М.О. Мацневой,</w:t>
        <w:br/>
        <w:t>Специалиста-эксперта отдела обжалования государственных закупок</w:t>
        <w:br/>
        <w:t>А.А. Леоновой,</w:t>
        <w:br/>
        <w:t>рассмотрение жалобы проводилось дистанционно (посредством видео-</w:t>
        <w:br/>
        <w:t>конференц-связи),</w:t>
        <w:br/>
        <w:t>при участии представителей:</w:t>
        <w:br/>
        <w:t>ООО «АГН-Консалтинг»: С.А. Куркина (по доверенности № б/н</w:t>
        <w:br/>
        <w:t>от 13.10.2025);</w:t>
        <w:br/>
        <w:t>ДТСЗН г. Москвы: А.В. Барамыкова (по доверенности № 25/73/056</w:t>
        <w:br/>
        <w:t>от 17.09.2025);</w:t>
        <w:br/>
        <w:t>рассмотрев жалобу ООО «АГН-Консалтинг» (далее — Заявитель) на действия</w:t>
        <w:br/>
        <w:t>ДТСЗН г. Москвы (далее - Заказчик) при проведении электронного аукциона на</w:t>
        <w:br/>
        <w:t>право заключения государственного контракта на поставку канцелярских товаров и</w:t>
        <w:br/>
        <w:t>бумажных изделий (Закупка № 0173200000225000068) (далее – аукцион) в</w:t>
        <w:br/>
        <w:t>соответствии с Федеральным законом от 05.04.2013 № 44-ФЗ «О контрактной</w:t>
        <w:br/>
        <w:t>системе в сфере закупок товаров, работ, услуг для обеспечения государственных и</w:t>
        <w:br/>
        <w:t>муниципальных нужд» (далее – Закон о контрактной системе),</w:t>
        <w:br/>
        <w:t>2025-48059</w:t>
        <w:br/>
        <w:t>2</w:t>
        <w:br/>
        <w:t>УСТАНОВИЛА:</w:t>
        <w:br/>
        <w:t>В Московское УФАС России поступила жалоба Заявителя на действия</w:t>
        <w:br/>
        <w:t>комиссии по осуществлению закупок Заказчика при проведении вышеуказанного</w:t>
        <w:br/>
        <w:t>аукциона.</w:t>
        <w:br/>
        <w:t>На заседании Комиссии Управления Заказчиком представлены документы и</w:t>
        <w:br/>
        <w:t>сведения, запрашиваемые письмом Московского УФАС России.</w:t>
        <w:br/>
        <w:t>В результате рассмотрения жалобы, рассмотрев представленные документы и</w:t>
        <w:br/>
        <w:t>сведения, Комиссия Управления установила следующее.</w:t>
        <w:br/>
        <w:t>Заявитель обжалует действия комиссии по осуществлению закупок Заказчика,</w:t>
        <w:br/>
        <w:t>выразившиеся в неправомерном, по мнению Заявителя, применении ограничений,</w:t>
        <w:br/>
        <w:t>предусмотренных положениями Постановления Правительства РФ от 23.12.2024</w:t>
        <w:br/>
        <w:t>№1875 «О мерах по предоставлению национального режима при осуществлении</w:t>
        <w:br/>
        <w:t>закупок товаров, работ, услуг для обеспечения государственных и муниципальных</w:t>
        <w:br/>
        <w:t>нужд, закупок товаров, работ, услуг отдельными видами юридических лиц» (далее</w:t>
        <w:br/>
        <w:t>— Постановление № 1875), при рассмотрении заявок участников закупки, так как,</w:t>
        <w:br/>
        <w:t>по мнению Заявителя, в составе заявок участников закупки представлены товары</w:t>
        <w:br/>
        <w:t>происходящие из иностранного государства ввиду отсутствия средства</w:t>
        <w:br/>
        <w:t>корректирующего (лента и жидкость) в реестре российской промышленной</w:t>
        <w:br/>
        <w:t>продукции.</w:t>
        <w:br/>
        <w:t>Согласно протоколу подведения итогов определения поставщика</w:t>
      </w:r>
    </w:p>
    <w:p>
      <w:r>
        <w:t>(подрядчика, исполнителя) от 03.10.2025 №ИЭА1 на участие в закупке подано 6</w:t>
        <w:br/>
        <w:t>заявок участников, при этом заявка ООО «АГН-Консалтинг» (идентификационный</w:t>
        <w:br/>
        <w:t>номер заявки 2378926 ) признана несоответствующей на следующем основании:</w:t>
        <w:br/>
        <w:t>«Отклонить заявку на участие в закупке по п. 4 ч. 12 ст. 48 № 44-ФЗ «В</w:t>
        <w:br/>
        <w:t>соответствии с пп. «а» п. 1 (за исключением случая, предусмотренного п. 5), пп.</w:t>
        <w:br/>
        <w:t>«а» п. 2 ч. 4, пп. «а» п. 1 (за исключением случая, предусмотренного п. 5), п. 2 ч. 5</w:t>
        <w:br/>
        <w:t>ст. 14 Закона № 44-ФЗ.</w:t>
        <w:br/>
        <w:t>Заявка участника закупки №2378926 признается не соответствующей</w:t>
        <w:br/>
        <w:t>требованиям по п. 4 ч. 12 ст. 48 № 44-ФЗ «В соответствии с пп. «а» п. 1 (за</w:t>
        <w:br/>
        <w:t>исключением случая, предусмотренного п. 5), пп. «а» п. 2 ч. 4, пп. «а» п. 1 (за</w:t>
        <w:br/>
        <w:t>исключением случая, предусмотренного п. 5), п. 2 ч. 5 ст. 14 Закона № 44-ФЗ</w:t>
        <w:br/>
        <w:t>«О контрактной системе в сфере закупок товаров, работ, услуг для</w:t>
        <w:br/>
        <w:t>обеспечения государственных и муниципальных нужд» и п.п.7 ч.12 части II.</w:t>
        <w:br/>
        <w:t>«Требования к участникам закупки и необходимый перечень документов для</w:t>
        <w:br/>
        <w:t>участия в закупке. Подача заявки на участие в электронном аукционе»</w:t>
        <w:br/>
        <w:t>информационной карты по проведению аукциона в электронной форме, а именно: в</w:t>
        <w:br/>
        <w:t>составе заявки представлен товар иностранного происхождения.».</w:t>
        <w:br/>
        <w:t>При этом победителем аукциона признан участник с идентификационным</w:t>
        <w:br/>
        <w:t>номером заявки 2371909.</w:t>
        <w:br/>
        <w:t>Согласно п.15 ч.1 ст.42 Закона о контрактной системе при осуществлении</w:t>
        <w:br/>
        <w:t>закупки путем проведения открытых конкурентных способов заказчик формирует с</w:t>
        <w:br/>
        <w:t>использованием единой информационной системы, подписывает усиленной</w:t>
        <w:br/>
        <w:t>электронной подписью лица, имеющего право действовать от имени заказчика, и</w:t>
        <w:br/>
        <w:t>размещает в единой информационной системе извещение об осуществлении</w:t>
        <w:br/>
        <w:t>2025-48059</w:t>
        <w:br/>
        <w:t>3</w:t>
        <w:br/>
        <w:t>закупки, содержащее информацию о запрете или об ограничении закупок товаров</w:t>
        <w:br/>
        <w:t>(в том числе поставляемых при выполнении закупаемых работ, оказании</w:t>
        <w:br/>
        <w:t>закупаемых услуг), происходящих из иностранных государств, работ, услуг,</w:t>
        <w:br/>
        <w:t>соответственно выполняемых, оказываемых иностранными лицами, о</w:t>
      </w:r>
    </w:p>
    <w:p>
      <w:r>
        <w:t>преимуществе в отношении товаров российского происхождения (в том числе</w:t>
        <w:br/>
        <w:t>поставляемых при выполнении закупаемых работ, оказании закупаемых услуг),</w:t>
        <w:br/>
        <w:t>работ, услуг, соответственно выполняемых, оказываемых российскими лицами, в</w:t>
        <w:br/>
        <w:t>случае, если такие запрет, ограничение, преимущество установлены в соответствии</w:t>
        <w:br/>
        <w:t>с п.1 ч.2 ст.14 Закона о контрактной системе в отношении товара (в том числе</w:t>
        <w:br/>
        <w:t>поставляемого при выполнении закупаемой работы, оказании закупаемой услуги),</w:t>
        <w:br/>
        <w:t>работы, услуги, являющихся объектом закупки.</w:t>
        <w:br/>
        <w:t>Согласно ч.2 ст.14 Закона о контрактной системе Правительство Российской</w:t>
        <w:br/>
        <w:t>Федерации:</w:t>
        <w:br/>
        <w:t>1) вправе с учетом положений ч.3 ст.14 Закона о контрактной системе</w:t>
        <w:br/>
        <w:t>принимать меры, устанавливающие:</w:t>
        <w:br/>
        <w:t>а) запрет закупок товаров (в том числе поставляемых при выполнении</w:t>
        <w:br/>
        <w:t>закупаемых работ, оказании закупаемых услуг), происходящих из иностранных</w:t>
        <w:br/>
        <w:t>государств, работ, услуг, соответственно выполняемых, оказываемых иностранными</w:t>
        <w:br/>
        <w:t>лицами;</w:t>
        <w:br/>
        <w:t>б) ограничение закупок товаров (в том числе поставляемых при выполнении</w:t>
        <w:br/>
        <w:t>закупаемых работ, оказании закупаемых услуг), происходящих из иностранных</w:t>
        <w:br/>
        <w:t>государств, работ, услуг, соответственно выполняемых, оказываемых иностранными</w:t>
        <w:br/>
        <w:t>лицами;</w:t>
        <w:br/>
        <w:t>в) преимущество в отношении товаров российского происхождения (в том числе</w:t>
        <w:br/>
        <w:t>поставляемых при выполнении закупаемых работ, оказании закупаемых услуг), работ,</w:t>
        <w:br/>
        <w:t>услуг, соответственно выполняемых, оказываемых российскими лицами;</w:t>
        <w:br/>
        <w:t>2) определяет информацию и перечень документов, которые подтверждают</w:t>
        <w:br/>
        <w:t>страну происхождения товара для целей Закона о контрактной системе, в случае</w:t>
        <w:br/>
        <w:t>принятия мер, предусмотренных п.1 ч.2 ст.14 Закона о контрактной системе .</w:t>
        <w:br/>
        <w:t>В соответствии с п.2 ч.4 ст.14 Закона о контрактной системе при осуществлении</w:t>
        <w:br/>
        <w:t>закупки товара если Правительством Российской Федерации установлено</w:t>
        <w:br/>
        <w:t>предусмотренное пп.«б» п.1 ч.2 ст.14 Закона о контрактной системе ограничение</w:t>
        <w:br/>
        <w:t>закупок товара:</w:t>
        <w:br/>
        <w:t>а) все заявки на участие в закупке, содержащие предложения о поставке такого</w:t>
        <w:br/>
        <w:t>товара, происходящего из иностранного государства, подлежат отклонению в</w:t>
        <w:br/>
        <w:t>соответствии с Законом о контрактной системе, если на участие в закупке подана и по</w:t>
        <w:br/>
        <w:t>результатам рассмотрения признана соответствующей требованиям извещения об</w:t>
        <w:br/>
        <w:t>осуществлении закупки, документации о закупке (если настоящим Федеральным</w:t>
        <w:br/>
        <w:t>законом предусмотрена документация о закупке) заявка, содержащая предложение о</w:t>
        <w:br/>
        <w:t>поставке такого товара российского происхождения;</w:t>
      </w:r>
    </w:p>
    <w:p>
      <w:r>
        <w:t>б) при исполнении контракта замена товара на происходящий из иностранного</w:t>
        <w:br/>
        <w:t>государства товар, в отношении которого установлено данное ограничение, если</w:t>
        <w:br/>
        <w:t>контракт предусматривает поставку товара российского происхождения, не</w:t>
        <w:br/>
        <w:t>допускается.</w:t>
        <w:br/>
        <w:t>Согласно извещению о проведении электронного аукциона Заказчиком</w:t>
        <w:br/>
        <w:t>установлено ограничение закупок товаров, происходящих из иностранных</w:t>
        <w:br/>
        <w:t>2025-48059</w:t>
        <w:br/>
        <w:t>4</w:t>
        <w:br/>
        <w:t>государств, выполняемых работ, оказываемых услуг иностранными лицами в</w:t>
        <w:br/>
        <w:t>соответствии с Постановлением № 1875.</w:t>
        <w:br/>
        <w:t>Кроме того, в прикрепленном файле в составе извещения Информационная</w:t>
        <w:br/>
        <w:t>карта по проведению аукциона в пп.7 п.12 установлено, что для участия в закупке в</w:t>
        <w:br/>
        <w:t>форме аукциона, заявка на участие в закупке, должна содержать, в том числе:</w:t>
        <w:br/>
        <w:t>«Информация и документы, определенные в соответствии с пунктом 2</w:t>
        <w:br/>
        <w:t>части 2 статьи 14 Закона о контрактной системе (в случае, если в извещении об</w:t>
        <w:br/>
        <w:t>осуществлении закупки, документации о закупке (если Законом о контрактной</w:t>
        <w:br/>
        <w:t>системе предусмотрена документация о закупке) установлены предусмотренные</w:t>
        <w:br/>
        <w:t>указанной статьей запрет, ограничение, преимущество). В случае отсутствия</w:t>
        <w:br/>
        <w:t>таких информации и документов в заявке на участие в закупке такая заявка</w:t>
        <w:br/>
        <w:t>приравнивается к заявке, в которой содержится предложение о поставке</w:t>
        <w:br/>
        <w:t>товаров, происходящих из иностранного государства, работ, услуг,</w:t>
        <w:br/>
        <w:t>соответственно выполняемых, оказываемых иностранными лицами Информацией</w:t>
        <w:br/>
        <w:t>и документами, подтверждающими страну происхождения товара для целей</w:t>
        <w:br/>
        <w:t>постановления Правительства РФ от 23.12.2024 № 1875, являются: а) для</w:t>
        <w:br/>
        <w:t>подтверждения происхождения товаров из Российской Федерации(1) - номер</w:t>
        <w:br/>
        <w:t>реестровой записи из реестра российской промышленной продукции,</w:t>
        <w:br/>
        <w:t>предусмотренного статьей 17.1 Федерального закона "О промышленной политике</w:t>
        <w:br/>
        <w:t>в Российской Федерации", и справка, подтверждающая наличие специального</w:t>
        <w:br/>
        <w:t>инвестиционного контракта и предусмотренная пунктом 1(1) постановления</w:t>
        <w:br/>
        <w:t>Правительства Российской Федерации от 17 июля 2015 г. № 719 "О</w:t>
        <w:br/>
        <w:t>подтверждении производства российской промышленной продукции", или номер</w:t>
        <w:br/>
        <w:t>реестровой записи из реестра российской промышленной продукции, содержащей</w:t>
        <w:br/>
        <w:t>в том числе: - информацию о совокупном количестве баллов за выполнение</w:t>
        <w:br/>
        <w:t>(освоение) на территории Российской Федерации соответствующих операций</w:t>
        <w:br/>
        <w:t>(условий), которое составляет или превышает значение, определенное</w:t>
        <w:br/>
        <w:t>постановлением Правительства Российской Федерации от 17.07.2015 № 719 "О</w:t>
      </w:r>
    </w:p>
    <w:p>
      <w:r>
        <w:t>подтверждении производства российской промышленной продукции", включая</w:t>
        <w:br/>
        <w:t>значение, определенное для целей осуществления закупок (если постановлением</w:t>
        <w:br/>
        <w:t>Правительства Российской Федерации от 17 июля 2015 г. № 719 "О</w:t>
        <w:br/>
        <w:t>подтверждении производства российской промышленной продукции" в отношении</w:t>
        <w:br/>
        <w:t>такого товара определено значение для целей осуществления закупок); б) для</w:t>
        <w:br/>
        <w:t>подтверждения происхождения товаров из государств - членов Евразийского</w:t>
        <w:br/>
        <w:t>экономического союза, за исключением Российской Федерации - номер реестровой</w:t>
        <w:br/>
        <w:t>записи из евразийского реестра промышленных товаров государств - членов</w:t>
        <w:br/>
        <w:t>Евразийского экономического союза, порядок формирования и ведения которого</w:t>
        <w:br/>
        <w:t>устанавливается правом Евразийского экономического союза, содержащей в том</w:t>
        <w:br/>
        <w:t>числе: - информацию о совокупном количестве баллов за выполнение (освоение) на</w:t>
        <w:br/>
        <w:t>территории Евразийского экономического союза и соответствующих операций</w:t>
        <w:br/>
        <w:t>(условий) (если в отношении такого товара правом Евразийского экономического</w:t>
        <w:br/>
        <w:t>союза за выполнение (освоение) на территории Евразийского экономического</w:t>
        <w:br/>
        <w:t>союза соответствующих операций (условий) установлены требования о</w:t>
        <w:br/>
        <w:t>совокупном количестве баллов), которое составляет или превышает значение,</w:t>
        <w:br/>
        <w:t>определенное правом Евразийского экономического союза».</w:t>
        <w:br/>
        <w:t>Согласно ч.1 ст.49 Закона о контрактной системе заявка на участие в закупке</w:t>
        <w:br/>
        <w:t>2025-48059</w:t>
        <w:br/>
        <w:t>5</w:t>
        <w:br/>
        <w:t>должна содержать информацию и документы, предусмотренные пп.«м» - «п» п.1,</w:t>
        <w:br/>
        <w:t>пп.«а» - «в» п.2, п.5 ч.1 ст.43 Закона о контрактной системе. Заявка также может</w:t>
        <w:br/>
        <w:t>содержать информацию и документы, предусмотренные подпунктом «д» п.2 ч.1</w:t>
        <w:br/>
        <w:t>ст.43 Закона о контрактной системе.</w:t>
        <w:br/>
        <w:t>В силу п.1 Постановления № 1875 установить при осуществлении закупок в</w:t>
        <w:br/>
        <w:t>соответствии с Законом о контрактной системе и закупок в соответствии с</w:t>
        <w:br/>
        <w:t>Федеральным законом «О закупках товаров, работ, услуг отдельными видами</w:t>
        <w:br/>
        <w:t>юридических лиц»:</w:t>
        <w:br/>
        <w:t>запрет закупок товаров (в том числе поставляемых при выполнении</w:t>
        <w:br/>
        <w:t>закупаемых работ, оказании закупаемых услуг), происходящих из иностранных</w:t>
        <w:br/>
        <w:t>государств, работ, услуг, соответственно выполняемых, оказываемых</w:t>
        <w:br/>
        <w:t>иностранными гражданами, иностранными юридическими лицами (далее -</w:t>
        <w:br/>
        <w:t>иностранные лица), по перечню согласно приложению № 1, а также закупок в</w:t>
        <w:br/>
        <w:t>рамках государственного оборонного заказа товаров (в том числе поставляемых</w:t>
        <w:br/>
        <w:t>при выполнении закупаемых работ, оказании закупаемых услуг), происходящих из</w:t>
      </w:r>
    </w:p>
    <w:p>
      <w:r>
        <w:t>иностранных государств, работ, услуг, соответственно выполняемых, оказываемых</w:t>
        <w:br/>
        <w:t>иностранными лицами;</w:t>
        <w:br/>
        <w:t>ограничение закупок товаров (в том числе поставляемых при выполнении</w:t>
        <w:br/>
        <w:t>закупаемых работ, оказании закупаемых услуг), происходящих из иностранных</w:t>
        <w:br/>
        <w:t>государств, работ, услуг, соответственно выполняемых, оказываемых</w:t>
        <w:br/>
        <w:t>иностранными лицами, по перечню согласно приложению № 2;</w:t>
        <w:br/>
        <w:t>преимущество в отношении товаров российского происхождения (в том числе</w:t>
        <w:br/>
        <w:t>поставляемых при выполнении закупаемых работ, оказании закупаемых услуг).</w:t>
        <w:br/>
        <w:t>В соответствии с пп. «а», «б» п.3 Постановления № 1875 установить, что</w:t>
        <w:br/>
        <w:t>информацией и документами, подтверждающими страну происхождения товара</w:t>
        <w:br/>
        <w:t>для целей Постановления № 1875, являются:</w:t>
        <w:br/>
        <w:t>а) для подтверждения происхождения товаров, указанных в позициях 1 - 145</w:t>
        <w:br/>
        <w:t>приложения № 1 к настоящему постановлению, позициях 1 - 433 приложения № 2 к</w:t>
        <w:br/>
        <w:t>настоящему постановлению, приложении № 3 к настоящему постановлению, из</w:t>
        <w:br/>
        <w:t>Российской Федерации - номер реестровой записи из реестра российской</w:t>
        <w:br/>
        <w:t>промышленной продукции, предусмотренного статьей 17.1 Федерального закона</w:t>
        <w:br/>
        <w:t>«О промышленной политике в Российской Федерации», содержащей в том числе:</w:t>
        <w:br/>
        <w:t>информацию о совокупном количестве баллов за выполнение (освоение) на</w:t>
        <w:br/>
        <w:t>территории Российской Федерации соответствующих операций (условий) (если в</w:t>
        <w:br/>
        <w:t>отношении такого товара постановлением Правительства Российской Федерации от</w:t>
        <w:br/>
        <w:t>17 июля 2015 г. № 719 «О подтверждении производства российской промышленной</w:t>
        <w:br/>
        <w:t>продукции» за выполнение (освоение) на территории Российской Федерации</w:t>
        <w:br/>
        <w:t>соответствующих операций (условий) установлены требования о совокупном</w:t>
        <w:br/>
        <w:t>количестве баллов), которое составляет или превышает значение, определенное</w:t>
        <w:br/>
        <w:t>постановлением Правительства Российской Федерации от 17 июля 2015 г. № 719</w:t>
        <w:br/>
        <w:t>«О подтверждении производства российской промышленной продукции» для целей</w:t>
        <w:br/>
        <w:t>осуществления закупок;</w:t>
        <w:br/>
        <w:t>информацию об уровне радиоэлектронной продукции (для товара,</w:t>
        <w:br/>
        <w:t>являющегося в соответствии с постановлением Правительства Российской</w:t>
        <w:br/>
        <w:t>Федерации от 17 июля 2015 г. № 719 «О подтверждении производства российской</w:t>
        <w:br/>
        <w:t>промышленной продукции» радиоэлектронной продукцией первого уровня или</w:t>
        <w:br/>
        <w:t>2025-48059</w:t>
        <w:br/>
        <w:t>6</w:t>
        <w:br/>
        <w:t>радиоэлектронной продукцией второго уровня);</w:t>
        <w:br/>
        <w:t>б) для подтверждения происхождения товаров, указанных в позициях 1 - 145</w:t>
        <w:br/>
        <w:t>приложения № 1 к настоящему постановлению, позициях 1 - 433 приложения № 2 к</w:t>
      </w:r>
    </w:p>
    <w:p>
      <w:r>
        <w:t>настоящему постановлению, приложении № 3 к настоящему постановлению, из</w:t>
        <w:br/>
        <w:t>государств - членов Евразийского экономического союза, за исключением</w:t>
        <w:br/>
        <w:t>Российской Федерации, - номер реестровой записи из евразийского реестра</w:t>
        <w:br/>
        <w:t>промышленных товаров государств - членов Евразийского экономического союза,</w:t>
        <w:br/>
        <w:t>порядок формирования и ведения которого устанавливается правом Евразийского</w:t>
        <w:br/>
        <w:t>экономического союза (далее - евразийский реестр промышленных товаров),</w:t>
        <w:br/>
        <w:t>содержащей в том числе:</w:t>
        <w:br/>
        <w:t>информацию о совокупном количестве баллов за выполнение (освоение) на</w:t>
        <w:br/>
        <w:t>территории Евразийского экономического союза соответствующих операций</w:t>
        <w:br/>
        <w:t>(условий) (если в отношении такого товара правом Евразийского экономического</w:t>
        <w:br/>
        <w:t>союза за выполнение (освоение) на территории Евразийского экономического</w:t>
        <w:br/>
        <w:t>союза соответствующих операций (условий) установлены требования о</w:t>
        <w:br/>
        <w:t>совокупном количестве баллов), которое составляет или превышает значение,</w:t>
        <w:br/>
        <w:t>определенное правом Евразийского экономического союза;</w:t>
        <w:br/>
        <w:t>информацию об уровне радиоэлектронной продукции (для товара,</w:t>
        <w:br/>
        <w:t>являющегося в соответствии с правом Евразийского экономического союза</w:t>
        <w:br/>
        <w:t>радиоэлектронной продукцией первого уровня или радиоэлектронной продукцией</w:t>
        <w:br/>
        <w:t>второго уровня).</w:t>
        <w:br/>
        <w:t>Согласно п.5 ч.1 ст.43 Закона о контрактной системе для участия в</w:t>
        <w:br/>
        <w:t>конкурентном способе заявка на участие в закупке, если иное не предусмотрено</w:t>
        <w:br/>
        <w:t>Законом о контрактной системе, должна содержать информацию и документы,</w:t>
        <w:br/>
        <w:t>определенные в соответствии с п.2 ч. 2 ст.14 Закона о контрактной системе (в случае,</w:t>
        <w:br/>
        <w:t>если в извещении об осуществлении закупки, документации о закупке (если Законом</w:t>
        <w:br/>
        <w:t>о контрактной системе предусмотрена документация о закупке) установлены</w:t>
        <w:br/>
        <w:t>предусмотренные указанной статьей запрет, ограничение, преимущество). В случае</w:t>
        <w:br/>
        <w:t>отсутствия таких информации и документов в заявке на участие в закупке такая</w:t>
        <w:br/>
        <w:t>заявка приравнивается к заявке, в которой содержится предложение о поставке</w:t>
        <w:br/>
        <w:t>товаров, происходящих из иностранного государства, работ, услуг, соответственно</w:t>
        <w:br/>
        <w:t>выполняемых, оказываемых иностранными лицами.</w:t>
        <w:br/>
        <w:t>Согласно ч.1 ст.106 Закона о контрактной системе лица, права и законные</w:t>
        <w:br/>
        <w:t>интересы которых непосредственно затрагиваются в результате рассмотрения</w:t>
        <w:br/>
        <w:t>жалобы, вправе направить в контрольный орган в сфере закупок возражения на</w:t>
        <w:br/>
        <w:t>жалобу, участвовать в ее рассмотрении лично или через своих представителей.</w:t>
        <w:br/>
        <w:t>На заседании Комиссии Управления представитель Заказчика согласился с</w:t>
      </w:r>
    </w:p>
    <w:p>
      <w:r>
        <w:t>доводами жалобы и пояснил, что победителем аукциона по пп. 22-25 «Средство</w:t>
        <w:br/>
        <w:t>корректирующее канцелярское» был представлен номер из реестра РРПП 10635073</w:t>
        <w:br/>
        <w:t>на товар «Корректирующая добавка ФАТ-11», который не идентичен товару</w:t>
        <w:br/>
        <w:t>«Средство корректирующее канцелярское», указанного в составе заявки</w:t>
        <w:br/>
        <w:t>победителя.</w:t>
        <w:br/>
        <w:t>Комиссией Управления установлено, что в составе заявки Заявителя</w:t>
        <w:br/>
        <w:t>(идентификационный номер 2378926), а также в заявках №2372094, 2377555,</w:t>
        <w:br/>
        <w:t>2381522, 2374578 в отношении предлагаемых к поставке товаров указана страна</w:t>
        <w:br/>
        <w:t>2025-48059</w:t>
        <w:br/>
        <w:t>7</w:t>
        <w:br/>
        <w:t>происхождения: Российская Федерация, Китайская народная Республика.</w:t>
        <w:br/>
        <w:t>При этом Комиссией Управления также установлено, что в составе заявки</w:t>
        <w:br/>
        <w:t>победителя закупки (идентификационный номер 2371909) представлены сведения</w:t>
        <w:br/>
        <w:t>об объекте закупки, указана страна происхождения: Российская Федерация и</w:t>
        <w:br/>
        <w:t>Республика Беларусь, а также указаны номера реестровых записей по всем</w:t>
        <w:br/>
        <w:t>предлагаемым к поставке товарам.</w:t>
        <w:br/>
        <w:t>Вместе с тем Комиссия Управления отмечает, что, в частности, по</w:t>
        <w:br/>
        <w:t>п. «Клейкие закладки пластиковые» победителем в составе заявки указан</w:t>
        <w:br/>
        <w:t>реестровый номер из реестра промышленной продукции: 10533982, однако в графе</w:t>
        <w:br/>
        <w:t>«Количество баллов» стоит «-».</w:t>
        <w:br/>
        <w:t>Согласно п.1(2) Постановления Правительства РФ от 17.07.2015 № 719</w:t>
        <w:br/>
        <w:t>«О подтверждении производства промышленной продукции на территории</w:t>
        <w:br/>
        <w:t>Российской Федерации» (далее — Постановление №719) подтверждением</w:t>
        <w:br/>
        <w:t>соответствия товаров (продукции) требованиям, предусмотренным приложение к</w:t>
        <w:br/>
        <w:t>настоящему постановлению «Требования к промышленной продукции,</w:t>
        <w:br/>
        <w:t>предъявляемые в целях ее отнесения к продукции, произведенной на территории</w:t>
        <w:br/>
        <w:t>Российской Федерации» (далее - Требования к промышленной продукции), является</w:t>
        <w:br/>
        <w:t>акт экспертизы, выдаваемый Торгово-промышленной палатой Российской</w:t>
        <w:br/>
        <w:t>Федерации в порядке, определенном ею по согласованию с Министерством</w:t>
        <w:br/>
        <w:t>промышленности и торговли Российской Федерации.</w:t>
        <w:br/>
        <w:t>Согласно п.7 Примечаний Постановления № 719 продукция химической и</w:t>
        <w:br/>
        <w:t>нефтегазохимической промышленности может быть отнесена к российской</w:t>
        <w:br/>
        <w:t>промышленной продукции при условии достижения в совокупности следующего</w:t>
        <w:br/>
        <w:t>суммарного количества баллов за выполнение на территории Российской</w:t>
        <w:br/>
        <w:t>Федерации указанных операций (условий) для каждой единицы продукции по</w:t>
        <w:br/>
        <w:t>видам деятельности, в том числе:</w:t>
        <w:br/>
        <w:t>22.29 «Изделия пластмассовые прочие, за исключением продукции,</w:t>
        <w:br/>
        <w:t>предусмотренной разделом «VII. Медицинские изделия», введенным</w:t>
      </w:r>
    </w:p>
    <w:p>
      <w:r>
        <w:t>постановлением Правительства Российской Федерации от 2 августа 2016 г. № 744»,</w:t>
        <w:br/>
        <w:t>- не менее 90 баллов.</w:t>
        <w:br/>
        <w:t>Комиссией Управления установлено, что по п. «Клейкие закладки</w:t>
        <w:br/>
        <w:t>пластиковые» Заказчиком выбрана позиция КТРУ 22.29.25.000-00000002 «Клейкие</w:t>
        <w:br/>
        <w:t>закладки пластиковые», код ОКПД2 22.29.25.000 «Принадлежности канцелярские</w:t>
        <w:br/>
        <w:t>или школьные пластмассовые», который входит в п.7 Примечаний Постановления</w:t>
        <w:br/>
        <w:t>№ 719, и в отношении которого установлено требование о наличии баллов.</w:t>
        <w:br/>
        <w:t>Таким образом, исходя из позиции изложенной в письмах Министерства</w:t>
        <w:br/>
        <w:t>промышленности и торговли Российской Федерации и Министерства финансов</w:t>
        <w:br/>
        <w:t>Российско Федерации, а также положений Постановления № 1875 и Постановления</w:t>
        <w:br/>
        <w:t>№ 719 Комиссия Управления отмечает, что для соответствующего подтверждения</w:t>
        <w:br/>
        <w:t>страны происхождения товаров, происходящих на территории Российской</w:t>
        <w:br/>
        <w:t>Федерации, в отношении которых необходима информации о совокупном</w:t>
        <w:br/>
        <w:t>количестве баллов за выполнение (освоение) на территории Российской Федерации</w:t>
        <w:br/>
        <w:t>соответствующих операций (условий), установленных для целей осуществления</w:t>
        <w:br/>
        <w:t>закупок заявки участников закупки должны содержать номер реестровой записи, а</w:t>
        <w:br/>
        <w:t>2025-48059</w:t>
        <w:br/>
        <w:t>8</w:t>
        <w:br/>
        <w:t>также указание на соответствующее количество баллов.</w:t>
        <w:br/>
        <w:t>Вместе с тем при рассмотрении заявки Заявителя Комиссией Управления</w:t>
        <w:br/>
        <w:t>установлено, что в указанном участником реестровом номере 10533982 не отражена</w:t>
        <w:br/>
        <w:t>информация о соответствии количества баллов достаточного для целей закупок</w:t>
        <w:br/>
        <w:t>промышленной продукции (указан - «-»), как того требует постановление</w:t>
        <w:br/>
        <w:t>№ 1875.</w:t>
        <w:br/>
        <w:t>Резюмируя вышеизложенное, Комиссия Управления приходит к выводу, что</w:t>
        <w:br/>
        <w:t>представленный в составе заявки номер реестровой записи не соответствует</w:t>
        <w:br/>
        <w:t>требованиям извещения и не подтверждает страну происхождения предлагаемого к</w:t>
        <w:br/>
        <w:t>поставке товара в рамках действия Постановления №1875.</w:t>
        <w:br/>
        <w:t>В силу пп. «а» п.1 ч.5 ст.49 Закона о контрактной системе не позднее двух</w:t>
        <w:br/>
        <w:t>рабочих дней со дня, следующего за датой окончания срока подачи заявок на</w:t>
        <w:br/>
        <w:t>участие в закупке, но не позднее даты подведения итогов определения поставщика</w:t>
        <w:br/>
        <w:t>(подрядчика, исполнителя), установленной в извещении об осуществлении закупки</w:t>
        <w:br/>
        <w:t>члены комиссии по осуществлению закупок рассматривают заявки на участие в</w:t>
        <w:br/>
        <w:t>закупке, информацию и документы, направленные оператором электронной</w:t>
      </w:r>
    </w:p>
    <w:p>
      <w:r>
        <w:t>площадки в соответствии с пунктом 4 части 4 статьи 49 Закона о контрактной</w:t>
        <w:br/>
        <w:t>системе, и принимают решение о признании заявки на участие в закупке</w:t>
        <w:br/>
        <w:t>соответствующей извещению об осуществлении закупки или об отклонении заявки</w:t>
        <w:br/>
        <w:t>на участие в закупке по основаниям, предусмотренным п.1 - 8 ч.12 ст.48 Закона о</w:t>
        <w:br/>
        <w:t>контрактной системе.</w:t>
        <w:br/>
        <w:t>Согласно ч.12 ст.48 Закона о контрактной системе при рассмотрении вторых</w:t>
        <w:br/>
        <w:t>частей заявок на участие в закупке соответствующая заявка подлежит отклонению</w:t>
        <w:br/>
        <w:t>в случаях:</w:t>
        <w:br/>
        <w:t>1) непредставления (за исключением случаев, предусмотренных настоящим</w:t>
        <w:br/>
        <w:t>Федеральным законом) участником закупки оператору электронной площадки в</w:t>
        <w:br/>
        <w:t>заявке на участие в закупке информации и документов, предусмотренных</w:t>
        <w:br/>
        <w:t>извещением об осуществлении закупки в соответствии с настоящим Федеральным</w:t>
        <w:br/>
        <w:t>законом (за исключением информации и документов, предусмотренных п.2 и п.3</w:t>
        <w:br/>
        <w:t>ч.6 ст.43 Закона о контрактной системе), несоответствия таких информации и</w:t>
        <w:br/>
        <w:t>документов требованиям, установленным в извещении об осуществлении закупки;</w:t>
        <w:br/>
        <w:t>2) непредставления информации и документов, предусмотренных п.2 и п.3</w:t>
        <w:br/>
        <w:t>ч.6 ст.43 Закона о контрактной системе, несоответствия таких информации и</w:t>
        <w:br/>
        <w:t>документов требованиям, установленным в извещении об осуществлении закупки;</w:t>
        <w:br/>
        <w:t>3) несоответствия участника закупки требованиям, установленным в</w:t>
        <w:br/>
        <w:t>извещении об осуществлении закупки в соответствии с ч.1 ст.31 Закона о</w:t>
        <w:br/>
        <w:t>контрактной системе, требованиям, установленным в извещении об осуществлении</w:t>
        <w:br/>
        <w:t>закупки в соответствии с ч.1.1, ч.2 и ч.2.1 (при наличии таких требований) ст.31</w:t>
        <w:br/>
        <w:t>Закона о контрактной системе;</w:t>
        <w:br/>
        <w:t>4) предусмотренных подпунктом «а» п.1 (за исключением случая,</w:t>
        <w:br/>
        <w:t>предусмотренного п.5 ч.12 ст.48 Закона о контрактной системе), подпунктом «а»</w:t>
        <w:br/>
        <w:t>п.2 ч.4, подпунктом «а» п.1 (за исключением случая, предусмотренного п.5 ч.12</w:t>
        <w:br/>
        <w:t>ст.48 Закона о контрактной системе), п.2 ч.5 ст.14 Закона о контрактной системе;</w:t>
        <w:br/>
        <w:t>5) непредставления информации и документов, предусмотренных п.5 ч.1</w:t>
        <w:br/>
        <w:t>ст.43 Закона о контрактной системе, если такие информация и документы</w:t>
        <w:br/>
        <w:t>2025-48059</w:t>
        <w:br/>
        <w:t>9</w:t>
        <w:br/>
        <w:t>определены в соответствии с п.2 ч.2 ст.14 Закона о контрактной системе (в случае</w:t>
        <w:br/>
        <w:t>установления в соответствии с подпунктом «а» п.1 ч.2 ст.14 Закона о контрактной</w:t>
      </w:r>
    </w:p>
    <w:p>
      <w:r>
        <w:t>системе в извещении об осуществлении закупки запрета закупок товара,</w:t>
        <w:br/>
        <w:t>происходящего из иностранного государства);</w:t>
        <w:br/>
        <w:t>6) выявления отнесения участника закупки к организациям,</w:t>
        <w:br/>
        <w:t>предусмотренным п. 4 ст. 2 Федерального закона от 4 июня 2018 года № 127-ФЗ</w:t>
        <w:br/>
        <w:t>«О мерах воздействия (противодействия) на недружественные действия</w:t>
        <w:br/>
        <w:t>Соединенных Штатов Америки и иных иностранных государств», в случае</w:t>
        <w:br/>
        <w:t>осуществления закупки работ, услуг, включенных в перечень, определенный</w:t>
        <w:br/>
        <w:t>Правительством Российской Федерации в соответствии с указанным пунктом;</w:t>
        <w:br/>
        <w:t>7) предусмотренных ч. 6 ст. 45 Закона о контрактной системе;</w:t>
        <w:br/>
        <w:t>8) выявления недостоверной информации, содержащейся в заявке на участие</w:t>
        <w:br/>
        <w:t>в закупке;</w:t>
        <w:br/>
        <w:t>9) указания информации о предложении участника закупки,</w:t>
        <w:br/>
        <w:t>предусмотренном п. 3 или п. 4 ч. 1 ст. 43 Закона о контрактной системе.</w:t>
        <w:br/>
        <w:t>Таким образом, Комиссия Управления приходит к выводу о нарушении</w:t>
        <w:br/>
        <w:t>комиссией по осуществлению закупок Заказчика пп. «а» п.1 ч.5 ст.49 Закона о</w:t>
        <w:br/>
        <w:t>контрактной системе, что также свидетельствует о наличии в действиях Заказчика</w:t>
        <w:br/>
        <w:t>признаков состава административного правонарушения, ответственность за</w:t>
        <w:br/>
        <w:t>которое предусмотрена ч.7 ст.7.30.1 Кодекса Российской Федерации об</w:t>
        <w:br/>
        <w:t>административных правонарушениях.</w:t>
        <w:br/>
        <w:t>Исследовав представленные материалы, руководствуясь Законом о контрактной</w:t>
        <w:br/>
        <w:t>системе, Комиссия Управления</w:t>
        <w:br/>
        <w:t>2025-48059</w:t>
        <w:br/>
        <w:t>10</w:t>
        <w:br/>
        <w:t>Р Е Ш И Л А:</w:t>
        <w:br/>
        <w:t>1.Признать жалобу ООО «АГН-Консалтинг» на действия комиссии ДТСЗН</w:t>
        <w:br/>
        <w:t>г. Москвы обоснованной.</w:t>
        <w:br/>
        <w:t>2.Признать в действиях комиссии Заказчика нарушение пп. «а» п.1 ч.5 ст.49</w:t>
        <w:br/>
        <w:t>Закона о контрактной системе.</w:t>
        <w:br/>
        <w:t>3.Выдать Заказчику обязательное для исполнения предписание об устранении</w:t>
        <w:br/>
        <w:t>нарушений законодательства о контрактной системе.</w:t>
        <w:br/>
        <w:t>4.Передать материалы дела соответствующему должностному лицу</w:t>
        <w:br/>
        <w:t>Московского УФАС России для рассмотрения вопроса о возбуждении дела об</w:t>
        <w:br/>
        <w:t>административном правонарушении</w:t>
        <w:br/>
        <w:t>Решение может быть обжаловано в судебном порядке в Арбитражном суде</w:t>
        <w:br/>
        <w:t>г. Москвы в течение 3 (трех) месяцев с даты его принятия в порядке,</w:t>
        <w:br/>
        <w:t>установленном гл. 24 АПК РФ .</w:t>
        <w:br/>
        <w:t>Председательствующий Е.Д. Мартьянова</w:t>
        <w:br/>
        <w:t>Члены комиссии: М.О. Мацнева</w:t>
        <w:br/>
        <w:t>А.А. Леонова</w:t>
        <w:br/>
        <w:t>Исп.Мацнева М.О.</w:t>
        <w:br/>
        <w:t>тел.8(495)784-75-05</w:t>
        <w:br/>
        <w:t>2025-48059</w:t>
      </w:r>
    </w:p>
    <w:p>
      <w:pPr>
        <w:pStyle w:val="Heading1"/>
      </w:pPr>
      <w:r>
        <w:t>Предписание</w:t>
      </w:r>
    </w:p>
    <w:p>
      <w:r>
        <w:t>ДТСЗН г. Москвы</w:t>
        <w:br/>
        <w:t>goszakaz-org@mos.ru</w:t>
        <w:br/>
        <w:t>ООО «АГН-Консалтинг»</w:t>
        <w:br/>
        <w:t>anara.nefedova@ipointer.ru</w:t>
        <w:br/>
        <w:t>АО«ЕЭТП»</w:t>
        <w:br/>
        <w:t>ko@roseltorg.ru</w:t>
        <w:br/>
        <w:t>ПРЕДПИСАНИЕ</w:t>
        <w:br/>
        <w:t>по делу № 077/06/106-13112/2025 об устранении нарушений</w:t>
        <w:br/>
        <w:t>законодательства о контрактной системе</w:t>
        <w:br/>
        <w:t>14.10.2025 г. Москва</w:t>
        <w:br/>
        <w:t>Комиссия по контролю в сфере закупок товаров, работ, услуг Управления</w:t>
        <w:br/>
        <w:t>Федеральной антимонопольной службы по г. Москве (далее – Комиссия Управления)</w:t>
        <w:br/>
        <w:t>в составе:</w:t>
        <w:br/>
        <w:t>Председательствующего – главного специалиста-эксперта отдела обжалования</w:t>
        <w:br/>
        <w:t>государственных закупок Е.Д. Мартьяновой,</w:t>
        <w:br/>
        <w:t>Членов Комиссии:</w:t>
        <w:br/>
        <w:t>Главного специалиста-эксперта отдела обжалования государственных закупок</w:t>
        <w:br/>
        <w:t>М.О. Мацневой,</w:t>
        <w:br/>
        <w:t>Специалиста-эксперта отдела обжалования государственных закупок</w:t>
        <w:br/>
        <w:t>А.А. Леоновой,</w:t>
        <w:br/>
        <w:t>на основании решения Комиссии от 14.10.2025 по делу</w:t>
        <w:br/>
        <w:t>№ 077/06/106-13112/2025 , по итогам рассмотрения жалобы ООО «АГН-</w:t>
        <w:br/>
        <w:t>Консалтинг» (далее — Заявитель) на действия ДТСЗН г. Москвы (далее - Заказчик)</w:t>
        <w:br/>
        <w:t>при проведении электронного аукциона на право заключения государственного</w:t>
        <w:br/>
        <w:t>контракта на поставку канцелярских товаров и бумажных изделий (Закупка</w:t>
        <w:br/>
        <w:t>№ 0173200000225000068) (далее – электронный аукцион, аукцион) в соответствии с</w:t>
        <w:br/>
        <w:t>Федеральным законом от 05.04.2013 № 44-ФЗ «О контрактной системе в сфере</w:t>
        <w:br/>
        <w:t>закупок товаров, работ, услуг для обеспечения государственных и муниципальных</w:t>
        <w:br/>
        <w:t>нужд» (далее – Закон о контрактной системе),</w:t>
        <w:br/>
        <w:t>2025-48065</w:t>
        <w:br/>
        <w:t>2</w:t>
        <w:br/>
        <w:t>ПРЕДПИСЫВАЕТ:</w:t>
        <w:br/>
        <w:t>1. Заказчику, комиссии отменить Протокол подведения итогов (далее –</w:t>
        <w:br/>
        <w:t>Протокол) и назначить новую дату подведения итогов определения поставщика</w:t>
        <w:br/>
        <w:t>(подрядчика, исполнителя). При этом, дата подведения итогов определения</w:t>
        <w:br/>
        <w:t>поставщика (подрядчика, исполнителя) должна быть назначена</w:t>
        <w:br/>
        <w:t>не ранее чем через 4 рабочих дней со дня отмены Протокола.</w:t>
        <w:br/>
        <w:t>2. Оператору электронной площадки не позднее 1 рабочего дня со дня</w:t>
        <w:br/>
        <w:t>исполнения пункта 1 настоящего предписания уведомить участников закупки,</w:t>
        <w:br/>
        <w:t>подавших заявки на участие в Аукционе, в том числе Заявителя, об отмене</w:t>
        <w:br/>
        <w:t>Протокола, о новой дате подведения итогов определения поставщика (подрядчика,</w:t>
        <w:br/>
        <w:t>исполнителя), а также о необходимости наличия на специальных счетах, открытых</w:t>
        <w:br/>
        <w:t>участникам закупки, денежных средств в размере обеспечения заявки на участие в</w:t>
        <w:br/>
        <w:t>Аукционе, о блокировании операций в отношении указанных средств, в случае, если</w:t>
        <w:br/>
        <w:t>в их отношении блокирование прекращено.</w:t>
        <w:br/>
        <w:t>3. Оператору электронной площадки осуществить блокирование операций по</w:t>
        <w:br/>
        <w:t>счетам для проведения операций по обеспечению участия в электронных аукционах,</w:t>
        <w:br/>
        <w:t>открытых участникам закупки, в отношении денежных средств в размере</w:t>
      </w:r>
    </w:p>
    <w:p>
      <w:r>
        <w:t>обеспечения заявки на участие в Аукционе через 2 рабочих дня со дня направления</w:t>
        <w:br/>
        <w:t>Оператором электронной площадки уведомления, указанного в пункте 2 настоящего</w:t>
        <w:br/>
        <w:t>предписания.</w:t>
        <w:br/>
        <w:t>4. Комиссии рассмотреть заявки, поданные участниками закупки, в том числе</w:t>
        <w:br/>
        <w:t>Заявителем, в соответствии с требованиями законодательства Российской Федерации</w:t>
        <w:br/>
        <w:t>об осуществлении закупок и с учетом решения от 14.10.2025 по делу</w:t>
        <w:br/>
        <w:t>№ 077/06/106-13112/2025 .</w:t>
        <w:br/>
        <w:t>5. Заказчику, комиссии осуществить дальнейшее проведение процедуры</w:t>
        <w:br/>
        <w:t>определения поставщика (подрядчика, исполнителя) в соответствии с требованиями</w:t>
        <w:br/>
        <w:t>законодательства Российской Федерации об осуществлении закупок и с учетом</w:t>
        <w:br/>
        <w:t>решения от 14.10.2025 по делу № 077/06/106-13112/2025 .</w:t>
        <w:br/>
        <w:t>6. Заказчику, комиссии в срок до 14.11.2025 представить в Московское УФАС</w:t>
        <w:br/>
        <w:t>России подтверждение исполнения настоящего предписания в письменном виде или</w:t>
        <w:br/>
        <w:t>по факсимильной связи 8(495) 607-42-92), или электронной почте по адресу:</w:t>
        <w:br/>
        <w:t>to77@fas.gov.ru</w:t>
        <w:br/>
        <w:t>Невыполнение должностным лицом заказчика, должностным лицом</w:t>
        <w:br/>
        <w:t>уполномоченного органа, должностным лицом уполномоченного учреждения,</w:t>
        <w:br/>
        <w:t>членом комиссии по осуществлению закупок, оператором электронной площадки,</w:t>
        <w:br/>
        <w:t>специализированной организацией в установленный срок законного предписания,</w:t>
        <w:br/>
        <w:t>требования органа, уполномоченного на осуществление контроля в сфере закупок, за</w:t>
        <w:br/>
        <w:t>исключением органа, указанного в ч. 7.1 ст.19.5 Кодекса Российской Федерации об</w:t>
        <w:br/>
        <w:t>административных правонарушениях, влечет наложение административного штрафа</w:t>
        <w:br/>
        <w:t>на должностных лиц в размере пятидесяти тысяч рублей в соответствии с ч. 7 ст.19.5</w:t>
        <w:br/>
        <w:t>Кодекса Российской Федерации об административных правонарушениях.</w:t>
        <w:br/>
        <w:t>2025-48065</w:t>
        <w:br/>
        <w:t>3</w:t>
        <w:br/>
        <w:t>Настоящее предписание от 14.10.2025 по делу № 077/06/106-13112/2025</w:t>
        <w:br/>
        <w:t>может быть обжаловано в судебном порядке в Арбитражном суде г. Москвы в</w:t>
        <w:br/>
        <w:t>течение 3 (трех) месяцев с даты его принятия в порядке, установленным главой 24</w:t>
        <w:br/>
        <w:t>Арбитражного процессуального кодекса Российской Федерации.</w:t>
        <w:br/>
        <w:t>Председательствующий Е.Д. Мартьянова</w:t>
        <w:br/>
        <w:t>Члены комиссии: М.О. Мацнева</w:t>
        <w:br/>
        <w:t>А.А. Леонова</w:t>
        <w:br/>
        <w:t>Исп.Мацнева М.О.</w:t>
        <w:br/>
        <w:t>тел.8(495)784-75-05</w:t>
        <w:br/>
        <w:t>2025-48065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