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202500132489020758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23.12.2025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0373100109625000039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культуры «Всероссийская государственная библиотека иностранной литературы имени М.И.Рудомино»</w:t>
      </w:r>
    </w:p>
    <w:p>
      <w:r>
        <w:rPr>
          <w:b/>
        </w:rPr>
        <w:t xml:space="preserve">Заявитель: </w:t>
      </w:r>
      <w:r>
        <w:t>ООО «Пульсар»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https://zakupki.gov.ru/epz/complaint/card/complaint-information.html?complaintNumber=202500132489020758</w:t>
      </w:r>
    </w:p>
    <w:p/>
    <w:p>
      <w:pPr>
        <w:pStyle w:val="Heading1"/>
      </w:pPr>
      <w:r>
        <w:t>Решение</w:t>
      </w:r>
    </w:p>
    <w:p>
      <w:r>
        <w:t>Библиотека иностранной литературы</w:t>
        <w:br/>
        <w:t>sergey.s.machekhin@libfl.ru</w:t>
        <w:br/>
        <w:t>ООО «Пульсар»</w:t>
        <w:br/>
        <w:t>ik@isbs.ru</w:t>
        <w:br/>
        <w:t>ООО «РТС-тендер»</w:t>
        <w:br/>
        <w:t>info@rts-tender.ru</w:t>
        <w:br/>
        <w:t>РЕШЕНИЕ</w:t>
        <w:br/>
        <w:t>по делу №077/06/106-16624/2025 о нарушении</w:t>
        <w:br/>
        <w:t>законодательства о контрактной системе</w:t>
        <w:br/>
        <w:t>23.12.2025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Е.С. Переверзевой,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 ООО «Пульсар»: Я цун П.А. (дов.№б/н от</w:t>
        <w:br/>
        <w:t>02.12.2025), Библиотека иностранной литературы: Бобрышева Е.Ю. (дов.№1366 от</w:t>
        <w:br/>
        <w:t>19.12.12025), Оболенского А.В. (дов.№1367 от 19.12.2025),</w:t>
        <w:br/>
        <w:t>рассмотрев жалобу ООО «Пульсар» (далее - Заявитель) на действия</w:t>
        <w:br/>
        <w:t>Библиотеки иностранной литературы (далее - Заказчик) при проведении</w:t>
        <w:br/>
        <w:t>электронного аукциона на право заключения государственного контракта на</w:t>
        <w:br/>
        <w:t>поставку и ввод в эксплуатацию серверов (Закупка №0373100109625000039) (далее</w:t>
        <w:br/>
        <w:t>— Аукцион),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2025-61720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аукциона 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</w:t>
        <w:br/>
        <w:t>Заказчика, выразившиеся в неправомерном отклонении заявки Заявителя .</w:t>
        <w:br/>
        <w:t>Согласно протоколу подведения итогов определения поставщика</w:t>
        <w:br/>
        <w:t>(подрядчика, исполнителя) от 12.12.2025 №ИЭА1 заявка участника закупки</w:t>
        <w:br/>
        <w:t>ООО «Пульсар» , с идентификационным номером 120226969, отклонена комиссией</w:t>
        <w:br/>
        <w:t>по осуществлению закупок Заказчика на следующем основании: « недостоверной</w:t>
        <w:br/>
        <w:t>информации, содержащейся в заявке на участие в закупке (Отклонение по п. 8 ч.</w:t>
        <w:br/>
        <w:t>12 ст. 48 Закона № 44-ФЗ): Требования к поставляемому товару содержат</w:t>
        <w:br/>
        <w:t>указание на необходимость наличия 4 или более слотов для установки</w:t>
        <w:br/>
        <w:t>накопителей форм-фактора LFF на передней панели корпуса севера и 2 или более</w:t>
        <w:br/>
        <w:t>слотов для установки накопителей форм-фактора SFF на задней панели корпуса</w:t>
      </w:r>
    </w:p>
    <w:p>
      <w:r>
        <w:t>сервера. Участник предлагает к поставке сервер, для которого указывает</w:t>
        <w:br/>
        <w:t>соответствующие требованиям аукционной документации характеристики и</w:t>
        <w:br/>
        <w:t>указывает реестровый номер 10590394 Реестра российской промышленной</w:t>
        <w:br/>
        <w:t>продукции (далее – Реестр) для подтверждения российского происхождения</w:t>
        <w:br/>
        <w:t>предлагаемой к поставке продукции. Данному реестровому номеру, согласно</w:t>
        <w:br/>
        <w:t>сведений Реестра (ПП РФ 719 от 17.07.2015), соответствует сервер Dynamic</w:t>
        <w:br/>
        <w:t>Server DS104 производства ООО «Оргтехника-98». Для этого сервера в карточке</w:t>
        <w:br/>
        <w:t>ГИСП https://gisp.gov.ru/goods/#/product/3694822 указаны использованные для</w:t>
        <w:br/>
        <w:t>производства (сборки) сервера компоненты, в том числе корпус сервера,</w:t>
        <w:br/>
        <w:t>материнская плата, бэкплейн и плата расширения. По информации из Реестра, в</w:t>
        <w:br/>
        <w:t>сервере использован корпус КДБА.469573.012. Реестр также содержит описание</w:t>
        <w:br/>
        <w:t>корпуса КДБА.469573.012 (производства АО "РИКОР ЭЛЕКТРОНИКС")</w:t>
        <w:br/>
        <w:t>(реестровый номер 10465911) по адресу https://gisp.gov.ru/goods/#/product/3926543.</w:t>
        <w:br/>
        <w:t>В сведениях реестровой записи 10465911 в разделе «технические характеристики»</w:t>
        <w:br/>
        <w:t>указано, что этот корпус поддерживает установку 4 жестких дисков. Таким</w:t>
        <w:br/>
        <w:t>образом, в этот корпус невозможно установить в общей сложности 6</w:t>
        <w:br/>
        <w:t>накопителей (4 накопителя форм-фактора LFF на передней панели и 2 накопителя</w:t>
        <w:br/>
        <w:t>форм-фактора SFF на задней панели). Принимая во внимание то, что указанные в</w:t>
        <w:br/>
        <w:t>Реестре компоненты сервера не могут быть произвольно изменены для</w:t>
        <w:br/>
        <w:t>конкретной поставки, так как это могло бы повлиять на «совокупное количество</w:t>
        <w:br/>
        <w:t>баллов за выполнение (освоение) на территории Российской Федерации операций</w:t>
        <w:br/>
        <w:t>(условий)» (ПП РФ 719 от 17.07.2015), и соответственно, на возможность</w:t>
        <w:br/>
        <w:t>включения продукта в Реестр, комиссия приходит к выводу, что: - аукционная</w:t>
        <w:br/>
        <w:t>документация содержит требование о возможности установки в общей</w:t>
        <w:br/>
        <w:t>сложности 6 накопителей (4 накопителя форм-фактора LFF на передней панели и</w:t>
        <w:br/>
        <w:t>2025-61720</w:t>
        <w:br/>
        <w:t>3</w:t>
        <w:br/>
        <w:t>2 накопителя форм-фактора SFF на задней панели). - предлагаемый Участником к</w:t>
        <w:br/>
        <w:t>поставке сервер позволяет установить максимум 4 жестких диска (накопителя);</w:t>
        <w:br/>
        <w:t>На основании вышеизложенного комиссия пришла к однозначному выводу:</w:t>
        <w:br/>
        <w:t>Участник в своей заявке указал заведомо недостоверную информацию о</w:t>
        <w:br/>
        <w:t>количестве накопителей, которые возможно установить в корпусе сервера, в</w:t>
        <w:br/>
        <w:t>связи с чем, заявка Участника подлежит отклонению ».</w:t>
      </w:r>
    </w:p>
    <w:p>
      <w:r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что, согласно извещению об</w:t>
        <w:br/>
        <w:t>осуществлении закупки, Заказчиком закупается товар «Сервер», при этом</w:t>
        <w:br/>
        <w:t>Закзачиком установлены в том числе следующие требования к закупаемому товару</w:t>
        <w:br/>
        <w:t>«Количество SFF (2,5) слотов для накопителей на задней панели : ≥ 2 штука»</w:t>
        <w:br/>
        <w:t>«Количество LFF (3,5) слотов для накопителей на лицевой панели: ≥ 4 штука».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</w:r>
    </w:p>
    <w:p>
      <w:r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2025-61720</w:t>
        <w:br/>
        <w:t>4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</w:t>
        <w:br/>
        <w:t>П.1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  <w:br/>
        <w:t>(далее — Постановление № 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</w:r>
    </w:p>
    <w:p>
      <w:r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2025-61720</w:t>
        <w:br/>
        <w:t>5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товара «Сервер» Заказчиком установлены</w:t>
        <w:br/>
        <w:t>ограничения, предусмотренные п.1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</w:r>
    </w:p>
    <w:p>
      <w:r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2025-61720</w:t>
        <w:br/>
        <w:t>6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</w:r>
    </w:p>
    <w:p>
      <w:r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2025-61720</w:t>
        <w:br/>
        <w:t>7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</w:r>
    </w:p>
    <w:p>
      <w:r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Вместе с этим Комиссией Управления определено, что в электронном</w:t>
        <w:br/>
        <w:t>документе «25-127-09 Требования к содержанию и составу заявки», размещенном</w:t>
        <w:br/>
        <w:t>в составе извещения, Заказчиком предусмотрено в том числе следующее</w:t>
        <w:br/>
        <w:t>требование к составу заявки на участие в закупке: «Во исполнение</w:t>
        <w:br/>
        <w:t>постановления Правительства РФ от 23.12.2024 №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–</w:t>
        <w:br/>
        <w:t>Постановление № 1875), установлено ограничение закупок товаров,</w:t>
        <w:br/>
        <w:t>происходящих из иностранных государств, по перечню согласно приложению №</w:t>
        <w:br/>
        <w:t>2 к Постановлению № 1875.</w:t>
        <w:br/>
        <w:t>При осуществлении закупок товаров, указанных в позициях 195, 197 - 199 и</w:t>
        <w:br/>
        <w:t>203 приложения № 2 к Постановлению № 1875, заявка на участие в закупке, в</w:t>
        <w:br/>
        <w:t>которой содержится предложение о поставке товара российского</w:t>
        <w:br/>
        <w:t>происхождения, являющегося радиоэлектронной продукцией, не признанной в</w:t>
        <w:br/>
        <w:t>соответствии с постановлением Правительства Российской Федерации от</w:t>
        <w:br/>
        <w:t>17.07.2015 № 719 «О подтверждении производства российской промышленной</w:t>
        <w:br/>
        <w:t>продукции» (далее – Постановление № 719) радиоэлектронной продукцией</w:t>
        <w:br/>
        <w:t>первого уровня, приравнивается к заявке на участие в закупке, в которой</w:t>
        <w:br/>
        <w:t>содержится предложение о поставке товара, происходящего из иностранного</w:t>
        <w:br/>
        <w:t>государства, если на участие в такой закупке подана заявка на участие в</w:t>
        <w:br/>
        <w:t>закупке, признанная по результатам ее рассмотрения соответствующей</w:t>
        <w:br/>
        <w:t>установленным в соответствии с Законом № 44-ФЗ требованиям и содержащая</w:t>
        <w:br/>
        <w:t>предложение о поставке товара российского происхождения, являющегося</w:t>
        <w:br/>
        <w:t>радиоэлектронной продукцией, признанной в соответствии с Постановлением</w:t>
        <w:br/>
        <w:t>№ 719 радиоэлектронной продукцией первого уровня.</w:t>
        <w:br/>
        <w:t>Информацией и документами, подтверждающими страну происхождения</w:t>
        <w:br/>
        <w:t>товара для целей Постановления № 1875, являются:</w:t>
        <w:br/>
        <w:t>а) для подтверждения происхождения товаров из Российской Федерации: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«О промышленной</w:t>
      </w:r>
    </w:p>
    <w:p>
      <w:r>
        <w:t>политике в Российской Федерации» (далее - реестр российской промышленной</w:t>
        <w:br/>
        <w:t>продукции), и справка, подтверждающая наличие специального инвестиционного</w:t>
        <w:br/>
        <w:t>2025-61720</w:t>
        <w:br/>
        <w:t>8</w:t>
        <w:br/>
        <w:t>контракта и предусмотренная пунктом 1 (1) Постановления № 719,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</w:t>
        <w:br/>
        <w:t>в отношении такого товара Постановлением № 719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Постановлением № 719, включая</w:t>
        <w:br/>
        <w:t>значение, определенное для целей осуществления закупок (если Постановлением</w:t>
        <w:br/>
        <w:t>№ 719 в отношении такого товара определено значение для целей</w:t>
        <w:br/>
        <w:t>осуществления закупок);</w:t>
        <w:br/>
        <w:t>информацию об уровне радиоэлектронной продукции (для товара,</w:t>
        <w:br/>
        <w:t>являющегося в соответствии с Постановлением № 719 радиоэлектронной</w:t>
        <w:br/>
        <w:t>продукцией первого уровня или радиоэлектронной продукцией второго уровня).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Федерации: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</w:t>
        <w:br/>
        <w:t>и ведения которого устанавливается правом Евразийского экономического союза</w:t>
        <w:br/>
        <w:t>(Решение Совета Евразийской экономической комиссии от 23.11.2020 № 105)</w:t>
        <w:br/>
        <w:t>(далее - евразийский реестр промышленных товаров),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в) для подтверждения происхождения товара из иностранного</w:t>
        <w:br/>
        <w:t>государства, за исключением случаев, при которых предусмотрены иные</w:t>
      </w:r>
    </w:p>
    <w:p>
      <w:r>
        <w:t>информация и документы, подтверждающие происхождение товара из</w:t>
        <w:br/>
        <w:t>государств - членов Евразийского экономического союза указание в заявке на</w:t>
        <w:br/>
        <w:t>участие в закупке наименования страны происхождения товара в соответствии</w:t>
        <w:br/>
        <w:t>с общероссийским классификатором, используемым для идентификации стран</w:t>
        <w:br/>
        <w:t>мира».</w:t>
        <w:br/>
        <w:t>Комиссия Управления установлено, что в составе заявки Заявителя в</w:t>
        <w:br/>
        <w:t>отношении предлагаемого к поставке товара «Сервер» указны сведения о</w:t>
        <w:br/>
        <w:t>хараткеристиках оборудования «Количество LFF (3,5) слотов для накопителей на</w:t>
        <w:br/>
        <w:t>лицевой панели: 4,00 Штука», «Количество SFF (2,5) слотов для накопителей на</w:t>
        <w:br/>
        <w:t>2025-61720</w:t>
        <w:br/>
        <w:t>9</w:t>
        <w:br/>
        <w:t>задней панели: 2,00 Штука», а также представлены сведения о номере реестровой</w:t>
        <w:br/>
        <w:t>записи из реестра промышленной продукции 10590394, подтверждающие страну</w:t>
        <w:br/>
        <w:t>происхождения предлагаемого к поставке товара.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</w:r>
    </w:p>
    <w:p>
      <w:r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1)непредставления (за исключением случаев, предусмотренных Закон ом</w:t>
        <w:br/>
        <w:t>о 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2)непредставления информации и документов, предусмотренных п.2 и 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2025-61720</w:t>
        <w:br/>
        <w:t>10</w:t>
        <w:br/>
        <w:t>4)предусмотренных п п.«а» п.1 (за исключением случая,</w:t>
        <w:br/>
        <w:t>предусмотренного п.5 ч.12 ст.48 Закона о контрактной системе), п п.«а» п.2 ч.4,</w:t>
        <w:br/>
        <w:t>пп.«а» п.1 (за исключением случая, предусмотренного п.5 ч.12 ст.48 Закона о</w:t>
        <w:br/>
        <w:t>контрактной системе), п.2 ч.5 ст.14 Закона о контрактной системе;</w:t>
        <w:br/>
        <w:t>5)непредставления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</w:r>
    </w:p>
    <w:p>
      <w:r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7)предусмотренных ч.6 ст.45 Закона о контрактной системе;</w:t>
        <w:br/>
        <w:t>8)выявления недостоверной информации, содержащейся в заявке на</w:t>
        <w:br/>
        <w:t>участие в закупке;</w:t>
        <w:br/>
        <w:t>9)указания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заявка Заявителя отклонена комиссией по осуществлению закупок Заказчика на</w:t>
        <w:br/>
        <w:t>основании представления недостоверных сведений о предлагаемом к поставке</w:t>
        <w:br/>
        <w:t>товаре, так по характеристикам «Количество SFF (2,5) слотов для накопителей на</w:t>
        <w:br/>
        <w:t>задней панели», «Количество LFF (3,5) слотов для накопителей на лицевой</w:t>
        <w:br/>
        <w:t>панели», так как указанные в составе заявки Заявителя значения характеристик не</w:t>
        <w:br/>
        <w:t>соответствуют значениям, указанным в каталоге государственной информационный</w:t>
        <w:br/>
        <w:t>системы промышленности по реестровой записи 10590394, сведения о которой</w:t>
        <w:br/>
        <w:t>представлены в составе заявки участника закупки.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 в</w:t>
        <w:br/>
        <w:t>составе заявки участника закупки представлены корректные, достоверные сведения</w:t>
        <w:br/>
        <w:t>о характеристиках изделия.</w:t>
        <w:br/>
        <w:t>В обоснование своей позиции представитель Заявителя представил</w:t>
        <w:br/>
        <w:t>информационное письмо производителя предлагаемого к поставке товара</w:t>
        <w:br/>
        <w:t>ООО «Оргтехника-98» в составе которого указано, указанные в составе заявки</w:t>
        <w:br/>
        <w:t>Заявителя сведения соответствуют оборудованию «Сервер Dynamic</w:t>
        <w:br/>
        <w:t>2025-61720</w:t>
        <w:br/>
        <w:t>11</w:t>
        <w:br/>
        <w:t>Server DS104 (49790893.470241.104-03)», сведения о котором внесены в реестр</w:t>
        <w:br/>
        <w:t>промышленной продукции под номером реестровой записи 10590394.</w:t>
        <w:br/>
        <w:t>Комиссия Управления отмечает, что законодательством Российской</w:t>
        <w:br/>
        <w:t>Федерации о контрактной системе в сфере закупок на комиссию по осуществлению</w:t>
      </w:r>
    </w:p>
    <w:p>
      <w:r>
        <w:t>закупок не возложена обязанность по сопоставлению характеристик</w:t>
        <w:br/>
        <w:t>предложенного участником закупки товара с содержащимися в каталоге</w:t>
        <w:br/>
        <w:t>государственной информационной системы промышленности характеристиками, в</w:t>
        <w:br/>
        <w:t>отношении которого продекларирована такая реестровая запись.</w:t>
        <w:br/>
        <w:t>Кроме того, Комиссия Управления отмечает, что, в соответствии с письмом</w:t>
        <w:br/>
        <w:t>Минпромторга от 4 октября 2023 г. №106238/12, информация из каталога</w:t>
        <w:br/>
        <w:t>продукции государственной информационной системы промышленности может</w:t>
        <w:br/>
        <w:t>содержать отличную информацию от той, которая была внесена в реестр, и носить</w:t>
        <w:br/>
        <w:t>ознакомительный характер.</w:t>
        <w:br/>
        <w:t>Также Комиссия Управления отмечает, что под недостоверными сведениями</w:t>
        <w:br/>
        <w:t>следует понимать сведения, не соответствующие действительности. В свою</w:t>
        <w:br/>
        <w:t>очередь, исходя из правовой позиции Верховного Суда Российской Федерации,</w:t>
        <w:br/>
        <w:t>изложенной в постановлении от 24.02.2005 № 3 «О судебной практике по делам о</w:t>
        <w:br/>
        <w:t>защите чести и достоинства граждан, а также деловой репутации граждан и</w:t>
        <w:br/>
        <w:t>юридических лиц», под не соответствующими действительности сведениями</w:t>
        <w:br/>
        <w:t>понимаются утверждения о фактах или событиях, которые не имели места в</w:t>
        <w:br/>
        <w:t>реальности во время, к которому относятся оспариваемые сведения (п.7).</w:t>
        <w:br/>
        <w:t>Кроме того, предоставленное комиссии по осуществлению закупок Заказчика</w:t>
        <w:br/>
        <w:t>право отклонить поданную заявку в случае обнаружения в ней недостоверных</w:t>
        <w:br/>
        <w:t>сведений свидетельствует о том, что располагать такой информацией комиссия по</w:t>
        <w:br/>
        <w:t>осуществлению закупок Заказчика должна непосредственно на момент принятия</w:t>
        <w:br/>
        <w:t>соответствующего решения, причем располагать именно доказательствами такой</w:t>
        <w:br/>
        <w:t>недостоверности, но не руководствоваться предположениями.</w:t>
        <w:br/>
        <w:t>Вместе с этим, как следует из материалов дела, каких-либо оснований</w:t>
        <w:br/>
        <w:t>сомневаться в достоверности представленных в них сведений в контексте п.5 ст.10</w:t>
        <w:br/>
        <w:t>Гражданского кодекса Российской Федерации (ГК РФ) (в силу которой</w:t>
        <w:br/>
        <w:t>добросовестность участников гражданских правоотношений и разумность их</w:t>
        <w:br/>
        <w:t>действий предполагаются) у комиссии по осуществлению закупок Заказчика не</w:t>
        <w:br/>
        <w:t>имелось, неопровержимыми доказательствами недостоверности таких сведений, на</w:t>
        <w:br/>
        <w:t>момент рассмотрения заявки участника закупки, последняя не располагала.</w:t>
        <w:br/>
        <w:t>Доказательств обратного в материалы дела не представлено.</w:t>
        <w:br/>
        <w:t>На основании вышеизложенного Комиссия Управления приходит к выводу,</w:t>
        <w:br/>
        <w:t>что у комиссии по осуществлению закупок Заказчика, на момент рассмотрения</w:t>
        <w:br/>
        <w:t>заявки участника закупки, отсутствовали документы и сведения, подтверждающие</w:t>
      </w:r>
    </w:p>
    <w:p>
      <w:r>
        <w:t>факт представления участником закупки недостоверных сведений в составе заявки</w:t>
        <w:br/>
        <w:t>на участие в закупке.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 в части</w:t>
        <w:br/>
        <w:t>отклонения заявки ООО «Пульсар» , по указанному в протоколе подведения итогов</w:t>
        <w:br/>
        <w:t>основанию, принято в нарушение пп.«а» п.1 ч.5 ст.49 Закона о контрактной</w:t>
        <w:br/>
        <w:t>2025-61720</w:t>
        <w:br/>
        <w:t>12</w:t>
        <w:br/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«Пульсар» на действия комиссии по</w:t>
        <w:br/>
        <w:t>осуществлению закупок Библиотеки иностранной литературы обоснованной.</w:t>
        <w:br/>
        <w:t>2.Признать в действиях комиссии по осуществлению закупок Заказчика</w:t>
        <w:br/>
        <w:t>пп.«а» п.1 ч.5 ст.49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Е.С. Переверзева</w:t>
        <w:br/>
        <w:t>Исп. Матюшенко А.А., 8(495) 784-75-05</w:t>
        <w:br/>
        <w:t>2025-61720</w:t>
      </w:r>
    </w:p>
    <w:p>
      <w:pPr>
        <w:pStyle w:val="Heading1"/>
      </w:pPr>
      <w:r>
        <w:t>Предписание</w:t>
      </w:r>
    </w:p>
    <w:p>
      <w:r>
        <w:t>Библиотека иностранной литературы</w:t>
        <w:br/>
        <w:t>sergey.s.machekhin@libfl.ru</w:t>
        <w:br/>
        <w:t>ООО «Пульсар»</w:t>
        <w:br/>
        <w:t>ik@isbs.ru</w:t>
        <w:br/>
        <w:t>ООО «РТС-тендер»</w:t>
        <w:br/>
        <w:t>info@rts-tender.ru</w:t>
        <w:br/>
        <w:t>ПРЕДПИСАНИЕ</w:t>
        <w:br/>
        <w:t>по делу № 077/06/106-16624/2025 об устранении нарушений</w:t>
        <w:br/>
        <w:t>законодательства о контрактной системе</w:t>
        <w:br/>
        <w:t>23.12.2025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Е.С. Переверзевой,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на основании решения Комиссии Управления от 23.12.2025 по делу</w:t>
        <w:br/>
        <w:t>№077/06/106-16624/2025 , по итогам рассмотрения жалобы ООО «Пульсар» (далее -</w:t>
        <w:br/>
        <w:t>Заявитель) на действия Библиотеки иностранной литературы (далее - Заказчик) при</w:t>
        <w:br/>
        <w:t>проведении электронного аукциона на право заключения государственного</w:t>
        <w:br/>
        <w:t>контракта на поставку и ввод в эксплуатацию серверов (Закупка</w:t>
        <w:br/>
        <w:t>№0373100109625000039) (далее – аукцион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2025-61726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</w:r>
    </w:p>
    <w:p>
      <w:r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23.12.2025 по делу №077/06/106-16624/2025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23.12.2025 по делу</w:t>
        <w:br/>
        <w:t>№077/06/106-16624/2025 .</w:t>
        <w:br/>
        <w:t>6.Заказчику, комиссии по осуществлению закупок Заказчика в срок до</w:t>
        <w:br/>
        <w:t>23.01.2026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2025-61726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23.12.2025 по делу №077/06/106-16624/2025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Е.С. Переверзева</w:t>
        <w:br/>
        <w:t>Исп. Матюшенко А.А., 8(495) 784-75-05</w:t>
        <w:br/>
        <w:t>2025-61726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