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202500187298001050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07.03.2025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0373100078125000003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«Государственный университет управления»</w:t>
      </w:r>
    </w:p>
    <w:p>
      <w:r>
        <w:rPr>
          <w:b/>
        </w:rPr>
        <w:t xml:space="preserve">Заявитель: </w:t>
      </w:r>
      <w:r>
        <w:t>ООО «Стройтехконтроль»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https://zakupki.gov.ru/epz/complaint/card/complaint-information.html?complaintNumber=202500187298001050</w:t>
      </w:r>
    </w:p>
    <w:p/>
    <w:p>
      <w:pPr>
        <w:pStyle w:val="Heading1"/>
      </w:pPr>
      <w:r>
        <w:t>Решение</w:t>
      </w:r>
    </w:p>
    <w:p>
      <w:r>
        <w:t>ООО «Стройтехконтроль»</w:t>
        <w:br/>
        <w:t>stkontrol_69@bk.ru</w:t>
        <w:br/>
        <w:t>ГУУ</w:t>
        <w:br/>
        <w:t>ev_babkin@guu.ru</w:t>
        <w:br/>
        <w:t>ООО «РТС-тендер»</w:t>
        <w:br/>
        <w:t>info@rts-tender.ru, ko@rts-tender.ru</w:t>
        <w:br/>
        <w:t>РЕШЕНИЕ</w:t>
        <w:br/>
        <w:t>по делу № 077/06/106-2686/2025 о нарушени и</w:t>
        <w:br/>
        <w:t>законодательства о контрактной системе</w:t>
        <w:br/>
        <w:t>10.03.2025 г. Москва</w:t>
        <w:br/>
        <w:t>Комиссия Управления Федеральной антимонопольной службы по г. Москве</w:t>
        <w:br/>
        <w:t>по контролю в сфере закупок товаров, работ, услуг (далее – Комиссия Управления) в</w:t>
        <w:br/>
        <w:t>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</w:t>
        <w:br/>
        <w:t>конференц-связи) при участии представителей:</w:t>
        <w:br/>
        <w:t>ООО «Стройтехконтроль»: М.В. Сорокиной (по доверенности № б/н</w:t>
        <w:br/>
        <w:t>от 05.03.2025);</w:t>
        <w:br/>
        <w:t>ГУУ: Ю.Ф. Гербер (по доверенности № 33Д/03 от 06.03.2025);</w:t>
        <w:br/>
        <w:t>рассмотрев жалобу ООО «Стройтехконтроль» (далее — Заявитель) на</w:t>
        <w:br/>
        <w:t>действия ГУУ при проведении открытого конкурса в электронной форме на право</w:t>
        <w:br/>
        <w:t>заключения государственного контракта на оказание услуг по строительному</w:t>
        <w:br/>
        <w:t>контролю при выполнении работ по строительству объекта: «Общежитие</w:t>
        <w:br/>
        <w:t>гостиничного типа для студентов и аспирантов» по адресу: г. Москва, Рязанский</w:t>
        <w:br/>
        <w:t>проспект, вл.99 (Закупка № 0373100078125000003) (далее – конкурс ) в соответствии</w:t>
        <w:br/>
        <w:t>с 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2025-10808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конкурса.</w:t>
        <w:br/>
        <w:t>Заявитель обжалует действие комиссии Заказчика, выразившееся в</w:t>
        <w:br/>
        <w:t>неправомерном отклонении заявки Заявителя по результатам рассмотрения заявок.</w:t>
        <w:br/>
        <w:t>В результате рассмотрения жалобы, рассмотрев представленные документы</w:t>
        <w:br/>
        <w:t>и сведения, запрашиваемые посредством Единой информационной системой ,</w:t>
        <w:br/>
        <w:t>Комиссия Управления установила следующее.</w:t>
        <w:br/>
        <w:t>Согласно протоколу подведения итогов определения поставщика</w:t>
        <w:br/>
        <w:t>(подрядчика, исполнителя) от 27.02.2025 №ИЭОК1 заявка Заявителя</w:t>
        <w:br/>
        <w:t>(идентификационный номер заявки 118236659) отклонена на следующем</w:t>
        <w:br/>
        <w:t>основании: «Выявление недостоверной информации, содержащейся в заявке на</w:t>
        <w:br/>
        <w:t>участие в закупке (Отклонение по п. 8 ч. 12 ст. 48 Закона № 44-ФЗ), а именно: - в</w:t>
        <w:br/>
        <w:t>составе заявки в качестве подтверждения информации по детализирующему</w:t>
        <w:br/>
        <w:t>показателю: «Общая цена исполненных участником закупки договоров»,</w:t>
        <w:br/>
        <w:t>участником закупки, в том числе, представлена копия договора на оказание услуг</w:t>
      </w:r>
    </w:p>
    <w:p>
      <w:r>
        <w:t>по строительному контролю о объекту: Ремонт крыши культурного наследия</w:t>
        <w:br/>
        <w:t>регионального значения (памятник градостроительства и архитектуры)</w:t>
        <w:br/>
        <w:t>«Торговые ряды» конец XVIII в., расположенного по адресу: Владимирская</w:t>
        <w:br/>
        <w:t>область, г. Александров, ул. Советская, д. 3-5; Номер договора: 07/11-2022; Дата</w:t>
        <w:br/>
        <w:t>заключения договора: 07.11.2022 г. , при анализе которого выявлена недостоверная</w:t>
        <w:br/>
        <w:t>информация, а именно: - по информации с официального сайта единой</w:t>
        <w:br/>
        <w:t>информационной системы в сфере закупок в 2022 г. осуществлялась закупка –</w:t>
        <w:br/>
        <w:t>«Ремонт крыши объекта культурного наследия «Торговые ряды» конец XVIII века,</w:t>
        <w:br/>
        <w:t>расположенного по адресу: Владимирская область, г. Александров, ул. Советская,</w:t>
        <w:br/>
        <w:t>д. 3-5» (Номер извещения 0328300017422000298), по результатам которой не был</w:t>
        <w:br/>
        <w:t>определен победитель поскольку по окончании срока подачи заявок не подано ни</w:t>
        <w:br/>
        <w:t>одной заявки на участие в закупке. Также необходимо отметить, что повторно</w:t>
        <w:br/>
        <w:t>закупка с указанным объектом закупки не проводилась. На основании изложенного</w:t>
        <w:br/>
        <w:t>следует однозначный вывод, что ремонт крыши объекта культурного наследия</w:t>
        <w:br/>
        <w:t>«Торговые ряды» конец XVIII века, расположенного по адресу: Владимирская</w:t>
        <w:br/>
        <w:t>область, г. Александров, ул. Советская, д. 3-5 не проводился. Как следствие не</w:t>
        <w:br/>
        <w:t>могло осуществляться оказание услуг по строительному контролю о объекту:</w:t>
        <w:br/>
        <w:t>Ремонт крыши культурного наследия регионального значения (памятник</w:t>
        <w:br/>
        <w:t>градостроительства и архитектуры) «Торговые ряды» конец XVIII в.,</w:t>
        <w:br/>
        <w:t>расположенного по адресу: Владимирская область, г. Александров, ул. Советская,</w:t>
        <w:br/>
        <w:t>д. 3-5. Кроме того, акцентируем внимание, что Договор №07/11-2022от 07.11.2022</w:t>
        <w:br/>
        <w:t>г. не подписан уполномоченным представителем заказчикам и нет печати</w:t>
        <w:br/>
        <w:t>заказчика».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2025-10808</w:t>
        <w:br/>
        <w:t>3</w:t>
        <w:br/>
        <w:t>закупки.</w:t>
        <w:br/>
        <w:t>П.4 ч.2 ст.42 Закона о контрактной системе установлено, что извещение об</w:t>
        <w:br/>
        <w:t>осуществлении закупки, если иное не предусмотрено Законом о контрактной</w:t>
        <w:br/>
        <w:t>системе, должно содержать порядок рассмотрения и оценки заявок на участие в</w:t>
      </w:r>
    </w:p>
    <w:p>
      <w:r>
        <w:t>конкурсах в соответствии с Законом о контрактной системе.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контракта;</w:t>
        <w:br/>
        <w:t>2) расходы на эксплуатацию и ремонт товаров, использование результатов</w:t>
        <w:br/>
        <w:t>работ;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Согласно п.11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критерии оценки заявок на участие в конкурсах, величины</w:t>
        <w:br/>
        <w:t>значимости этих критериев в соответствии с Законом о контрактной системе.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В соответствии с конкурсной документацией оценка заявок производится в</w:t>
        <w:br/>
        <w:t>соответствии с Постановлением Правительства РФ от 31.12.2021 № 2604</w:t>
        <w:br/>
        <w:t>«Об оценке заявок на участие в закупке товаров, работ, услуг для обеспечения</w:t>
        <w:br/>
        <w:t>государственных и муниципальных нужд, внесении изменений в пункт 4</w:t>
        <w:br/>
        <w:t>постановления Правительства Российской Федерации от 20 декабря 2021 г. № 2369</w:t>
        <w:br/>
        <w:t>и признании утратившими силу некоторых актов и отдельных положений</w:t>
        <w:br/>
        <w:t>некоторых актов Правительства Российской Федерации» (далее — Положение).</w:t>
      </w:r>
    </w:p>
    <w:p>
      <w:r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  <w:br/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Согласно п.3 Положения для оценки заявок в соответствии с настоящим</w:t>
        <w:br/>
        <w:t>Положением применяются следующие критерии оценки:</w:t>
        <w:br/>
        <w:t>а) цена контракта, сумма цен единиц товара, работы, услуги;</w:t>
        <w:br/>
        <w:t>2025-10808</w:t>
        <w:br/>
        <w:t>4</w:t>
        <w:br/>
        <w:t>б) расходы;</w:t>
        <w:br/>
        <w:t>в) характеристики объекта закупки;</w:t>
        <w:br/>
        <w:t>г) квалификация участников закупки.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Положением,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Согласно п.25 Положения для оценки заявок по показателям оценки,</w:t>
        <w:br/>
        <w:t>предусмотренным пунктом 24 Положения, применяются детализирующие</w:t>
        <w:br/>
        <w:t>показатели.</w:t>
        <w:br/>
        <w:t>В соответствии с пп. «а» п.28 Положения в случае применения показателя</w:t>
        <w:br/>
        <w:t>оценки, предусмотренного подпунктом «в» пункта 24 Положения применяются</w:t>
        <w:br/>
        <w:t>один или несколько из следующих детализирующих показателей оценки:</w:t>
        <w:br/>
        <w:t>общая цена исполненных участником закупки договоров;</w:t>
        <w:br/>
        <w:t>общее количество исполненных участником закупки договоров;</w:t>
        <w:br/>
        <w:t>наибольшая цена одного из исполненных участником закупки договоров.</w:t>
        <w:br/>
        <w:t>Комиссией Управления определено, что согласно извещению о проведении</w:t>
        <w:br/>
        <w:t>открытого конкурса в электронной форме от 07.02.2025 № 0373100078125000003</w:t>
        <w:br/>
        <w:t>Заказчиком установлен, в том числе следующий порядок оценки заявок</w:t>
        <w:br/>
        <w:t>детализирующему показателю «Общая цена исполненных участником закупки</w:t>
        <w:br/>
        <w:t>договоров» показателя оценки «Наличие у участников закупки опыта работы,</w:t>
        <w:br/>
        <w:t>связанного с предметом контракта» нестоимостного критерия: «Квалификация</w:t>
        <w:br/>
        <w:t>участников закупки, в том числе наличие у них финансовых ресурсов,</w:t>
      </w:r>
    </w:p>
    <w:p>
      <w:r>
        <w:t>оборудования и других материальных ресурсов на праве собственности или ином</w:t>
        <w:br/>
        <w:t>законном основании, опыта работы, связанного с предметом контракта, и деловой</w:t>
        <w:br/>
        <w:t>репутации, специалистов и иных работников определенного уровня</w:t>
        <w:br/>
        <w:t>квалификации»:</w:t>
        <w:br/>
        <w:t>«Оценка заявок осуществляется по формуле, предусмотренным подпунктом</w:t>
        <w:br/>
        <w:t>«б» пункта 20 Положения:</w:t>
        <w:br/>
        <w:t>где:</w:t>
        <w:br/>
        <w:t>Хmax - максимальное значение характеристики объекта закупки, содержащееся</w:t>
        <w:br/>
        <w:t>в заявках (частях заявок), подлежащих в соответствии с Федеральным законом</w:t>
        <w:br/>
        <w:t>2025-10808</w:t>
        <w:br/>
        <w:t>5</w:t>
        <w:br/>
        <w:t>№44-ФЗ оценке по критерию оценки «Квалификация участников закупки»;</w:t>
        <w:br/>
        <w:t>Хi – значение характеристики объекта закупки, содержащееся в предложении</w:t>
        <w:br/>
        <w:t>участника закупки , заявка (часть заявки) которого подлежит в соответствии с</w:t>
        <w:br/>
        <w:t>Федеральным законом №44-ФЗ оценке по критерию оценки «Квалификация</w:t>
        <w:br/>
        <w:t>участников закупки»;</w:t>
        <w:br/>
        <w:t>Хmin - минимальное значение характеристики объекта закупки, содержащееся</w:t>
        <w:br/>
        <w:t>в заявках (частях заявок), подлежащих в соответствии с Федеральным законом</w:t>
        <w:br/>
        <w:t>№44-ФЗ оценке по критерию оценки «Квалификация участников закупки.</w:t>
        <w:br/>
        <w:t>Подпункт «а» пункта 28 Положения</w:t>
        <w:br/>
        <w:t>Предмет договора (договоров), оцениваемого по указанному детализирующему</w:t>
        <w:br/>
        <w:t>показателю, сопоставимый с предметом контракта, заключаемого по</w:t>
        <w:br/>
        <w:t>результатам определения поставщика (подрядчика, исполнителя):</w:t>
        <w:br/>
        <w:t>Оказание услуг по осуществлению строительного контроля при выполнении</w:t>
        <w:br/>
        <w:t>работ по строительству, реконструкции, капитальному ремонту объекта</w:t>
        <w:br/>
        <w:t>капитального строительства (за исключением линейного объекта) и(или) оказание</w:t>
        <w:br/>
        <w:t>услуг по выполнению функций технического заказчика и строительного контроля на</w:t>
        <w:br/>
        <w:t>период выполнения работ по строительству, реконструкции, капитальному</w:t>
        <w:br/>
        <w:t>ремонту объекта капитального строительства (за исключением линейного</w:t>
        <w:br/>
        <w:t>объекта) и(или) выполнение работ по строительству, реконструкции, ремонту</w:t>
        <w:br/>
        <w:t>(капитальный ремонт и(или) текущий ремонт и(или) ремонтные работы) объекта</w:t>
        <w:br/>
        <w:t>капитального строительства (за исключением линейного объекта).</w:t>
        <w:br/>
        <w:t>Перечень документов, подтверждающих наличие у участника закупки опыта</w:t>
        <w:br/>
        <w:t>поставки товара, выполнения работы, оказания услуги, связанного с предметом</w:t>
        <w:br/>
        <w:t>контракта, в том числе исполненный договор (договоры), акт (акты) приемки</w:t>
        <w:br/>
        <w:t>поставленного товара, выполненных работ, оказанных услуг, составленные при</w:t>
        <w:br/>
        <w:t>исполнении такого договора (договоров):</w:t>
        <w:br/>
        <w:t>1. Исполненный договор (договоры);</w:t>
        <w:br/>
        <w:t>2. Акт (акты) приемки оказанных услуг (выполненных работ), составленный(-</w:t>
        <w:br/>
        <w:t>ые) при исполнении такого договора (договоров).</w:t>
        <w:br/>
        <w:t>Последний акт, составленный при исполнении договора, должен быть</w:t>
      </w:r>
    </w:p>
    <w:p>
      <w:r>
        <w:t>подписан не ранее чем за 5 лет до даты окончания срока подачи заявок.</w:t>
        <w:br/>
        <w:t>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  <w:br/>
        <w:t>гражданско-правовые договоры.</w:t>
        <w:br/>
        <w:t>К оценке принимаются документы, в случае их представления в заявке в</w:t>
        <w:br/>
        <w:t>полном объеме и со всеми приложениями, за исключением случаев, предусмотренных</w:t>
        <w:br/>
        <w:t>подпунктом "д" пункта 31, подпунктом "г" пункта 32 и подпунктом "г" пункта 33</w:t>
        <w:br/>
        <w:t>Положения.</w:t>
        <w:br/>
        <w:t>Документы направляются в форме электронных документов или в форме</w:t>
        <w:br/>
        <w:t>электронных образов бумажных документов.</w:t>
        <w:br/>
        <w:t>Если документы и информация о таких документах содержатся в открытых</w:t>
        <w:br/>
        <w:t>и общедоступных государственных реестрах, размещенных в информационно-</w:t>
        <w:br/>
        <w:t>телекоммуникационной сети "Интернет", в том числе ведение которых</w:t>
        <w:br/>
        <w:t>осуществляется в единой информационной системе в сфере закупок с размещением</w:t>
        <w:br/>
        <w:t>указанных документов на официальном сайте единой информационной системы в</w:t>
        <w:br/>
        <w:t>2025-10808</w:t>
        <w:br/>
        <w:t>6</w:t>
        <w:br/>
        <w:t>сфере закупок в информационно-телекоммуникационной сети "Интернет", вместо</w:t>
        <w:br/>
        <w:t>направления таких документов участник закупки вправе направить номер</w:t>
        <w:br/>
        <w:t>реестровой записи из соответствующего реестра.</w:t>
        <w:br/>
        <w:t>Положение о принятии к оценке исключительно исполненного договора</w:t>
        <w:br/>
        <w:t>(договоров), при исполнении которого поставщиком (подрядчиком, исполнителем)</w:t>
        <w:br/>
        <w:t>исполнены требования об уплате неустоек (штрафов, пеней) (в случае начисления</w:t>
        <w:br/>
        <w:t>неустоек): Установлено».</w:t>
        <w:br/>
        <w:t>Согласно ч.3 ст.48 Закона о контрактной системе не позднее двух рабочих дней</w:t>
        <w:br/>
        <w:t>(за исключением случая, предусмотренного ч.4 ст.48 Закона о контрактной системе)</w:t>
        <w:br/>
        <w:t>со дня, следующего за датой окончания срока подачи заявок на участие в закупке, но</w:t>
        <w:br/>
        <w:t>не позднее даты окончания срока рассмотрения и оценки первых частей заявок на</w:t>
        <w:br/>
        <w:t>участие в закупке, установленной в извещении об осуществлении закупки:</w:t>
        <w:br/>
        <w:t>1) члены комиссии по осуществлению закупок:</w:t>
        <w:br/>
        <w:t>а) рассматривают первые части заявок на участие в закупке, направленные</w:t>
        <w:br/>
        <w:t>оператором электронной площадки, и принимают решение о признании первой</w:t>
        <w:br/>
        <w:t>части заявки на участие в закупке соответствующей извещению об осуществлении</w:t>
        <w:br/>
        <w:t>закупки или об отклонении заявки на участие в закупке;</w:t>
        <w:br/>
        <w:t>б) осуществляют оценку первых частей заявок на участие в закупке, в</w:t>
      </w:r>
    </w:p>
    <w:p>
      <w:r>
        <w:t>отношении которых принято решение о признании соответствующими извещению</w:t>
        <w:br/>
        <w:t>об осуществлении закупки, по критериям, предусмотренным п.2 и 3 ч.1 ст.32 Закона</w:t>
        <w:br/>
        <w:t>о контрактной системе (если такие критерии установлены извещением об</w:t>
        <w:br/>
        <w:t>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первых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Согласно ч.2 ст.48 Закона о контрактной системе заявка на участие в закупке</w:t>
        <w:br/>
        <w:t>состоит из трех частей, при этом первая часть должна содержать информацию и</w:t>
        <w:br/>
        <w:t>документы, предусмотренные пп.«а», «б» и «г» п.2 ч.1 ст.43 Закона о контрактной</w:t>
        <w:br/>
        <w:t>системе. Первая часть также может содержать информацию и документы,</w:t>
        <w:br/>
        <w:t>предусмотренные пп.«д» п.2 ч.1 ст.43 Закона о контрактной системе.</w:t>
        <w:br/>
        <w:t>Согласно пп.«г» п.2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предложение участника закупки</w:t>
        <w:br/>
        <w:t>в отношении объекта закупки, а также, с учетом положений ч.2 ст.43 Закона о</w:t>
        <w:br/>
        <w:t>контрактной системе, предложение по критериям, предусмотренным п.2 и (или) 3</w:t>
        <w:br/>
        <w:t>ч.1 ст.32 Закона о контрактной системе (в случае проведения конкурсов и</w:t>
        <w:br/>
        <w:t>2025-10808</w:t>
        <w:br/>
        <w:t>7</w:t>
        <w:br/>
        <w:t>установления таких критериев). При этом отсутствие такого предложения не</w:t>
        <w:br/>
        <w:t>является основанием для отклонения заявки на участие в закупке.</w:t>
        <w:br/>
        <w:t>Комиссией Управления установлено, что Заявителем в составе заявки</w:t>
      </w:r>
    </w:p>
    <w:p>
      <w:r>
        <w:t>представлен, в том числе Договор № 07/11-2022 от 07.11.2022 между МБУК «АХКМ»</w:t>
        <w:br/>
        <w:t>и ООО «Стройтехконтроль» на оказание услуг по строительному контролю о</w:t>
        <w:br/>
        <w:t>объекту: Ремонт крыши культурного наследия регионального значения (памятник</w:t>
        <w:br/>
        <w:t>градостроительства и архитектуры) «Торговые ряды» конец XVIII в., расположенного</w:t>
        <w:br/>
        <w:t>по адресу: Владимирская область, г. Александров, ул. Советская, д. 3-5 на сумму</w:t>
        <w:br/>
        <w:t>50 000,00 руб. (далее — Договор), а также Акт №1 от 16.12.2022.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</w:t>
        <w:br/>
        <w:t>на 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по</w:t>
        <w:br/>
        <w:t>информации с официального сайта единой информационной системы в сфере</w:t>
        <w:br/>
        <w:t>закупок (далее — ЕИС) в 2022 году осуществлялась закупка – «Ремонт крыши</w:t>
        <w:br/>
        <w:t>объекта культурного наследия «Торговые ряды» конец XVIII века, расположенного</w:t>
        <w:br/>
        <w:t>по адресу: Владимирская область, г. Александров, ул. Советская, д. 3-5» (Номер</w:t>
        <w:br/>
        <w:t>извещения 0328300017422000298), по результатам которой не был определен</w:t>
        <w:br/>
        <w:t>победитель поскольку по окончании срока подачи заявок не подано ни одной</w:t>
        <w:br/>
        <w:t>заявки на участие в закупке.</w:t>
        <w:br/>
        <w:t>При этом повторно закупка с указанным объектом закупки не проводилась,</w:t>
        <w:br/>
        <w:t>что свидетельствует о том, что ремонт крыши объекта культурного наследия</w:t>
        <w:br/>
        <w:t>«Торговые ряды» конец XVIII века, расположенного по адресу: Владимирская</w:t>
        <w:br/>
        <w:t>область, г. Александров, ул. Советская, д. 3-5 не проводился и как следствие не</w:t>
        <w:br/>
        <w:t>могло осуществляться оказание услуг по строительному контролю по объекту:</w:t>
        <w:br/>
        <w:t>Ремонт крыши культурного наследия регионального значения (памятник</w:t>
        <w:br/>
        <w:t>градостроительства и архитектуры) «Торговые ряды» конец XVIII в.,</w:t>
        <w:br/>
        <w:t>расположенного по адресу: Владимирская область, г. Александров, ул. Советская,</w:t>
        <w:br/>
        <w:t>д. 3-5.</w:t>
        <w:br/>
        <w:t>Представитель Заказчика также добавил, что приложенный к жалобе Договор</w:t>
        <w:br/>
        <w:t>№ 07/11-2022 от 07.11.2022 отличается от Договора № 07/11-2022 от 07.11.2022,</w:t>
        <w:br/>
        <w:t>приложенного к заявке тем, что приложенный к жалобе Договор не имеет отсылки</w:t>
      </w:r>
    </w:p>
    <w:p>
      <w:r>
        <w:t>к Приложению № 1 — Техническому заданию, а также содержит подписи как</w:t>
        <w:br/>
        <w:t>Заявителя, так и МБУК «АХКМ», в отличие от Договора, приложенного к заявке,</w:t>
        <w:br/>
        <w:t>который не содержит подписи МБУК «АХКМ».</w:t>
        <w:br/>
        <w:t>В силу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ремонт крыши объекта культурного наследия «Торговые ряды» конец XVIII века,</w:t>
        <w:br/>
        <w:t>расположенного по адресу: Владимирская область, г. Александров, ул. Советская, д.</w:t>
        <w:br/>
        <w:t>3-5 проводился на основании прямого договора с Подрядчиком (единственный</w:t>
        <w:br/>
        <w:t>поставщик), в связи с чем доводы Заказчика являются несостоятельными.</w:t>
        <w:br/>
        <w:t>2025-10808</w:t>
        <w:br/>
        <w:t>8</w:t>
        <w:br/>
        <w:t>При этом представитель Заявителя добавил, что в Договоре № 07/11-2022</w:t>
        <w:br/>
        <w:t>от 07.11.2022, приложенном к заявке, отсутствует печать Заказчика, поскольку</w:t>
        <w:br/>
        <w:t>Заявителем ошибочно приложен черновой вариант договора, сформированный до</w:t>
        <w:br/>
        <w:t>подписания МБУК «АХКМ», однако это не также не свидетельствует о</w:t>
        <w:br/>
        <w:t>недостоверности информации.</w:t>
        <w:br/>
        <w:t>В свою очередь, Заявителем предоставлена достоверную информацию в</w:t>
        <w:br/>
        <w:t>отношении своей квалификации, подтвержденная актом выполненных работ и</w:t>
        <w:br/>
        <w:t>договором, при этом работы были приняты и оплачены Заказчиком.</w:t>
        <w:br/>
        <w:t>В свою очередь, заслушав пояснения сторон, Комиссией Управления объявлен</w:t>
        <w:br/>
        <w:t>перерыв в рассмотрении жалобы, в том числе для привлечения к заседанию</w:t>
        <w:br/>
        <w:t>МБУК «АХКМ», являющегося заказчиком по Договору № 07/11-2022 от 07.11.2022.</w:t>
        <w:br/>
        <w:t>После объявления перерыва представитель Заказчика представил на обозрение</w:t>
        <w:br/>
        <w:t>Комиссии запрос в адрес МБУК «АХКМ» о подтверждении заключения Договора</w:t>
        <w:br/>
        <w:t>№ 07/11-2022 от 07.11.2022 между Заявителем и МБУК «АХКМ», при этом ответа на</w:t>
        <w:br/>
        <w:t>момент рассмотрения жалобы не поступало.</w:t>
        <w:br/>
        <w:t>Вместе с тем, рассмотрев представленные документы, Комиссией Управления</w:t>
        <w:br/>
        <w:t>сведений, указывающих на недостоверность информации, представленной</w:t>
        <w:br/>
        <w:t>Заявителем не выявлено.</w:t>
        <w:br/>
        <w:t>Так, Комиссией Управления установлено, что Заказчик при рассмотрении</w:t>
        <w:br/>
        <w:t>оспариваемого договора руководствовался информацией с сайта ЕИС, согласно</w:t>
        <w:br/>
        <w:t>которому по результатам закупки – «Ремонт крыши объекта культурного наследия</w:t>
        <w:br/>
        <w:t>«Торговые ряды» конец XVIII века, расположенного по адресу: Владимирская</w:t>
      </w:r>
    </w:p>
    <w:p>
      <w:r>
        <w:t>область, г. Александров, ул. Советская, д. 3-5» (Номер извещения</w:t>
        <w:br/>
        <w:t>0328300017422000298) не был определен победитель, ввиду чего комиссия</w:t>
        <w:br/>
        <w:t>Заказчика сделала вывод о том, что ремонт крыши объекта культурного наследия</w:t>
        <w:br/>
        <w:t>«Торговые ряды» конец XVIII века, расположенного по адресу: Владимирская</w:t>
        <w:br/>
        <w:t>область, г. Александров, ул. Советская, д. 3-5 не проводился, однако каких-либо</w:t>
        <w:br/>
        <w:t>подтверждающих документов о невыполнении данного ремонта Заказчиком не</w:t>
        <w:br/>
        <w:t>представлено, поскольку такой контракт мог быть заключен с единственным</w:t>
        <w:br/>
        <w:t>поставщиком.</w:t>
        <w:br/>
        <w:t>Кроме того, Комиссия Управления отмечает, что в ответ на запрос Московского</w:t>
        <w:br/>
        <w:t>УФАС России (Исх. № б/н от 10.03.2025) МБУК «АХКМ» прислало письмо</w:t>
        <w:br/>
        <w:t>(Исх. № 053 от 10.03.2025) следующего содержания:</w:t>
        <w:br/>
        <w:t>«По результатам закупки – «Ремонт крыши объекта культурного наследия</w:t>
        <w:br/>
        <w:t>«Торговые ряды» конец XVIII века, расположенного по адресу: Владимирская</w:t>
        <w:br/>
        <w:t>область, г. Александров, ул. Советская, д. 3-5» (Номер извещения</w:t>
        <w:br/>
        <w:t>0328300017422000298) не был определен победитель, поскольку по окончании срока</w:t>
        <w:br/>
        <w:t>подачи заявок не подано ни одной заявки на участие в закупке, при этом в связи с</w:t>
        <w:br/>
        <w:t>уменьшением сроков на проведение работ по ремонту крыши повторно закупка не</w:t>
        <w:br/>
        <w:t>проводилась.</w:t>
        <w:br/>
        <w:t>Вместе с тем по согласованию с вышестоящими органами контракт был разбит</w:t>
        <w:br/>
        <w:t>на этапы и заключены прямые договора на проведение работ (единственный</w:t>
        <w:br/>
        <w:t>поставщик) по ремонту крыши объекта культурного наследия «Торговые ряды»</w:t>
        <w:br/>
        <w:t>конец XVIII века, расположенного по адресу: Владимирская область, г. Александров,</w:t>
        <w:br/>
        <w:t>ул. Советская, д. 3-5. Работы проводились осенью-зимой 2022 года. В том числе был</w:t>
        <w:br/>
        <w:t>2025-10808</w:t>
        <w:br/>
        <w:t>9</w:t>
        <w:br/>
        <w:t>заключен договор с ООО «Стройтехконтроль» на выполнение работ на оказание</w:t>
        <w:br/>
        <w:t>услуг по строительному контролю о объекту: Ремонт крыши культурного наследия</w:t>
        <w:br/>
        <w:t>регионального значения (памятник градостроительства и архитектуры) «Торговые</w:t>
        <w:br/>
        <w:t>ряды» конец XVIII в., расположенного по адресу: Владимирская область,</w:t>
        <w:br/>
        <w:t>г. Александров, ул. Советская, д. 3-5; Договор № 07/11-2022; акт сдачи-приемки</w:t>
        <w:br/>
        <w:t>оказанных услуг от 16.12.2022 №1. Работы были выполнены качественно и в срок».</w:t>
        <w:br/>
        <w:t>Таким образом, Комиссия Управления приходит к выводу о том, что</w:t>
      </w:r>
    </w:p>
    <w:p>
      <w:r>
        <w:t>Заявителем представлена достоверная информация в отношении представленного</w:t>
        <w:br/>
        <w:t>Договора № 07/11-2022 от 07.11.2022, при этом доводы Заказчика в обоснование</w:t>
        <w:br/>
        <w:t>причины отклонения заявки ООО «Стройтехконтроль» сводятся к наличию</w:t>
        <w:br/>
        <w:t>недостоверной информации без надлежащих доказательств.</w:t>
        <w:br/>
        <w:t>Комиссия Управления также считает необходимым отметить, что под</w:t>
        <w:br/>
        <w:t>недостоверными сведениями следует понимать сведения, не соответствующие</w:t>
        <w:br/>
        <w:t>действительности.</w:t>
        <w:br/>
        <w:t>В свою очередь, исходя из правовой позиции Верховного Суда Российской</w:t>
        <w:br/>
        <w:t>Федерации, изложенной в постановлении от 24.02.2005 № 3 «О судебной практике</w:t>
        <w:br/>
        <w:t>по делам о защите чести и достоинства граждан, а также деловой репутации</w:t>
        <w:br/>
        <w:t>граждан и юридических лиц», под не соответствующими действительности</w:t>
        <w:br/>
        <w:t>сведениями понимаются утверждения о фактах или событиях, которые не имели</w:t>
        <w:br/>
        <w:t>места в реальности во время, к которому относятся оспариваемые сведения (п. 7).</w:t>
        <w:br/>
        <w:t>Кроме того, предоставленное заказчику право отклонить поданную заявку в</w:t>
        <w:br/>
        <w:t>случае обнаружения в ней недостоверных сведений на любом этапе проведения</w:t>
        <w:br/>
        <w:t>запроса котировок (ч. 6.1 ст.66 Закона о контрактной системе закупок)</w:t>
        <w:br/>
        <w:t>свидетельствует о том, что располагать такой информацией заказчик должен</w:t>
        <w:br/>
        <w:t>непосредственно на момент принятия соответствующего решения (отказ в допуске</w:t>
        <w:br/>
        <w:t>либо отказ от заключения договора), причем располагать именно доказательствами</w:t>
        <w:br/>
        <w:t>такой недостоверности, но не руководствоваться предположениями.</w:t>
        <w:br/>
        <w:t>Таким образом, как следует из материалов дела, поданная Заявителем заявка в</w:t>
        <w:br/>
        <w:t>части оспариваемых сведений требованиям документации о закупке</w:t>
        <w:br/>
        <w:t>соответствовала. Каких-либо оснований сомневаться в достоверности</w:t>
        <w:br/>
        <w:t>представленных в них сведений в контексте ч. 5 ст. 10 Гражданского кодекса</w:t>
        <w:br/>
        <w:t>Российской Федерации (ГК РФ) (в силу которой добросовестность участников</w:t>
        <w:br/>
        <w:t>гражданских правоотношений и разумность их действий предполагаются) у</w:t>
        <w:br/>
        <w:t>Заказчика не имелось, неопровержимыми доказательствами недостоверности таких</w:t>
        <w:br/>
        <w:t>сведений последний не располагал. Доказательств обратного представителем</w:t>
        <w:br/>
        <w:t>Заказчика не представлено.</w:t>
        <w:br/>
        <w:t>При этом в целях соблюдения баланса частных и публичных интересов (на</w:t>
        <w:br/>
        <w:t>необходимость соблюдения которого указал Конституционный Суд Российской</w:t>
        <w:br/>
        <w:t>Федерации в постановлении от 29.03.2011 № 2-П) и принципа стабильности</w:t>
        <w:br/>
        <w:t>публичных правоотношений, но также и принципов добросовестной реализации</w:t>
      </w:r>
    </w:p>
    <w:p>
      <w:r>
        <w:t>прав и законных интересов (ч. 3 ст. 1 ГК РФ), недопустимости извлечения</w:t>
        <w:br/>
        <w:t>преимуществ из своего незаконного или недобросовестного поведения (ч. 4 ст. 1 ГК</w:t>
        <w:br/>
        <w:t>РФ), недопустимости злоупотребления правом (ч. 1 ст. 10 ГК РФ) для принятия</w:t>
        <w:br/>
        <w:t>решения об отказе участнику закупки в допуске к ней заказчику необходимо</w:t>
        <w:br/>
        <w:t>располагать письменным документальным подтверждением наличия в составе</w:t>
        <w:br/>
        <w:t>2025-10808</w:t>
        <w:br/>
        <w:t>10</w:t>
        <w:br/>
        <w:t>заявки такого участника недостоверной информации.</w:t>
        <w:br/>
        <w:t>В то же время, как следует из материалов дела в настоящем случае, Заказчиком</w:t>
        <w:br/>
        <w:t>не представлено иных сведений и документов, свидетельствующих о</w:t>
        <w:br/>
        <w:t>предоставлении в составе заявки Заявителя недостоверных сведений, а потому и</w:t>
        <w:br/>
        <w:t>правовых оснований к отклонению заявки участника у комиссии Заказчика не</w:t>
        <w:br/>
        <w:t>имелось, вопреки утверждению представителя Заказчика об обратном.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системе;</w:t>
        <w:br/>
        <w:t>4) предусмотренных нормативными правовыми актами, принятыми в</w:t>
        <w:br/>
        <w:t>соответствии со ст. 14 Закона о контрактной системе (за исключением случаев</w:t>
      </w:r>
    </w:p>
    <w:p>
      <w:r>
        <w:t>непредставления информации и документов, предусмотренных п. 5 ч. 1 ст. 43</w:t>
        <w:br/>
        <w:t>Закона о контрактной системе);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документы предусмотрены</w:t>
        <w:br/>
        <w:t>нормативными правовыми актами, принятыми в соответствии с ч. 3 ст. 14 Закона о</w:t>
        <w:br/>
        <w:t>контрактной системе (в случае установления в соответствии со ст. 14 Закона о</w:t>
        <w:br/>
        <w:t>контрактной системе в извещении об осуществлении закупки запрета допуска</w:t>
        <w:br/>
        <w:t>товаров, происходящих из иностранного государства или группы иностранных</w:t>
        <w:br/>
        <w:t>государств);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2025-10808</w:t>
        <w:br/>
        <w:t>11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том, что решение</w:t>
        <w:br/>
        <w:t>комиссии Заказчика о признании заявки ООО «Стройтехконтроль»</w:t>
        <w:br/>
        <w:t>несоответствующей по основанию, отраженному в протоколе подведения итогов</w:t>
        <w:br/>
        <w:t>определения поставщика (подрядчика, исполнителя) является неправомерным и</w:t>
        <w:br/>
        <w:t>принято в нарушение ч.12 ст.48 Закона о контрактной системе, что содержит</w:t>
        <w:br/>
        <w:t>признаки состава административного правонарушения, ответственность за которое</w:t>
        <w:br/>
        <w:t>предусмотрена ч.2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2025-10808</w:t>
        <w:br/>
        <w:t>12</w:t>
        <w:br/>
        <w:t>РЕШИЛА:</w:t>
        <w:br/>
        <w:t>1. Признать жалобу ООО «Стройтехконтроль» на действия комиссии</w:t>
        <w:br/>
        <w:t>ГУУ обоснованной.</w:t>
        <w:br/>
        <w:t>2.Признать в действиях комиссии Заказчика нарушение ч.12 ст.48 Закона о</w:t>
        <w:br/>
        <w:t>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</w:r>
    </w:p>
    <w:p>
      <w:r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 (Арбитражном суде г. Москвы) в</w:t>
        <w:br/>
        <w:t>порядке, установленном гл. 24 АПК РФ, в течение 3(трех) месяцев с даты его</w:t>
        <w:br/>
        <w:t>принятия.</w:t>
        <w:br/>
        <w:t>Председательствующий С.И. Казарин</w:t>
        <w:br/>
        <w:t>Члены комиссии:</w:t>
        <w:br/>
        <w:t>Е.Д. Мартьянова</w:t>
        <w:br/>
        <w:t>О.А. Челнова</w:t>
        <w:br/>
        <w:t>Исп.Мартьянова Е.Д.</w:t>
        <w:br/>
        <w:t>тел.(495) 784-75-05</w:t>
        <w:br/>
        <w:t>2025-10808</w:t>
      </w:r>
    </w:p>
    <w:p>
      <w:pPr>
        <w:pStyle w:val="Heading1"/>
      </w:pPr>
      <w:r>
        <w:t>Предписание</w:t>
      </w:r>
    </w:p>
    <w:p>
      <w:r>
        <w:t>ООО «Стройтехконтроль»</w:t>
        <w:br/>
        <w:t>stkontrol_69@bk.ru</w:t>
        <w:br/>
        <w:t>ГУУ</w:t>
        <w:br/>
        <w:t>ev_babkin@guu.ru</w:t>
        <w:br/>
        <w:t>ООО «РТС-тендер»</w:t>
        <w:br/>
        <w:t>info@rts-tender.ru, ko@rts-tender.ru</w:t>
        <w:br/>
        <w:t>ПРЕДПИСАНИЕ</w:t>
        <w:br/>
        <w:t>по делу № 077/06/106-2686/2025 об устранении нарушений</w:t>
        <w:br/>
        <w:t>законодательства о контрактной системе</w:t>
        <w:br/>
        <w:t>10.03.2025 г. Москва</w:t>
        <w:br/>
        <w:t>Комиссия Управления Федеральной антимонопольной службы по городу</w:t>
        <w:br/>
        <w:t>Москве по контролю в сфере закупок 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от 10.03.2025 по делу</w:t>
        <w:br/>
        <w:t>№ 077/06/106-2686/2025 , по итогам рассмотрения жалобы</w:t>
        <w:br/>
        <w:t>ООО «Стройтехконтроль» (далее — Заявитель) на действия ГУУ при проведении</w:t>
        <w:br/>
        <w:t>открытого конкурса в электронной форме на право заключения государственного</w:t>
        <w:br/>
        <w:t>контракта на оказание услуг по строительному контролю при выполнении работ по</w:t>
        <w:br/>
        <w:t>строительству объекта: «Общежитие гостиничного типа для студентов и</w:t>
        <w:br/>
        <w:t>аспирантов» по адресу: г. Москва, Рязанский проспект, вл.99 (Закупка</w:t>
        <w:br/>
        <w:t>№ 0373100078125000003) (далее — конкурс), в соответствии с Федеральным</w:t>
        <w:br/>
        <w:t>законом от 05.04.2013 № 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2025-10878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рассмотрения и оценки вторых частей заявок, Протокол подведения итогов (далее –</w:t>
        <w:br/>
        <w:t>Протоколы) и назначить новую дату рассмотрения вторых частей заявок на участие в</w:t>
        <w:br/>
        <w:t>конкурсах. При этом дата рассмотрения вторых частей заявок должна быть</w:t>
        <w:br/>
        <w:t>назначена не ранее чем через 4 рабочих дней со дня отмены Протоколов.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конкурсе, в том числе Заявителя, об отмене</w:t>
        <w:br/>
        <w:t>Протоколов, о новой дате рассмотрения вторых частей заявок на участие в</w:t>
        <w:br/>
        <w:t>конкурсе, а также о необходимости наличия на счетах для проведения операций по</w:t>
        <w:br/>
        <w:t>обеспечению участия в конкурсах, открытых участникам закупки, денежных</w:t>
        <w:br/>
        <w:t>средств в размере обеспечения заявки на участие в конкурсах, о блокировании</w:t>
        <w:br/>
        <w:t>операций в отношении указанных средств, в случае если в их отношении</w:t>
        <w:br/>
        <w:t>блокирование прекращено.</w:t>
      </w:r>
    </w:p>
    <w:p>
      <w:r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конкурсе, открытых</w:t>
        <w:br/>
        <w:t>участникам закупки, в отношении денежных средств в размере обеспечения заявки</w:t>
        <w:br/>
        <w:t>на участие в конкурсе через 2 рабочих дня со дня направления Оператором</w:t>
        <w:br/>
        <w:t>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рассмотреть вторые части заявок,</w:t>
        <w:br/>
        <w:t>поданных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10.03.2025 по делу № 077/06/106-2686/2025 .</w:t>
        <w:br/>
        <w:t>5. Заказчику, комиссии по осуществлению закупок , осуществить дальнейшее</w:t>
        <w:br/>
        <w:t>проведение процедуры определения поставщика (подрядчика, исполнителя) в</w:t>
        <w:br/>
        <w:t>соответствии с требованиями законодательства Российской Федерации об</w:t>
        <w:br/>
        <w:t>осуществлении закупок и с учетом решения от 10.03.2025 по делу</w:t>
        <w:br/>
        <w:t>№ 077/06/106-2686/2025 .</w:t>
        <w:br/>
        <w:t>6. Заказчику, комиссии по осуществлению закупок , Оператору электронной</w:t>
        <w:br/>
        <w:t>площадки в срок до 10.04.2025 представить в Московское УФАС России</w:t>
        <w:br/>
        <w:t>подтверждение исполнения настоящего предписания в письменном виде или по</w:t>
        <w:br/>
        <w:t>факсимильной связи 8(495) 607-42-92),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2025-10878</w:t>
        <w:br/>
        <w:t>3</w:t>
        <w:br/>
        <w:t>Кодекса Российской Федерации об административных правонарушениях.</w:t>
        <w:br/>
        <w:t>Настоящее предписание может быть обжаловано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С.И. Казарин</w:t>
        <w:br/>
        <w:t>Члены комиссии:</w:t>
        <w:br/>
        <w:t>Е.Д. Мартьянова</w:t>
        <w:br/>
        <w:t>О.А. Челнова</w:t>
        <w:br/>
        <w:t>Исп.Мартьянова Е.Д.</w:t>
        <w:br/>
        <w:t>тел.(495) 784-75-05</w:t>
        <w:br/>
        <w:t>2025-10878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