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202500187298002981</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https://zakupki.gov.ru/epz/complaint/card/complaint-information.html?complaintNumber=202500187298002981</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 в составе:</w:t>
      </w:r>
    </w:p>
    <w:p>
      <w:r>
        <w:t>ведущего заседание Комиссии:</w:t>
      </w:r>
    </w:p>
    <w:p>
      <w:r>
        <w:t>Карданова А.Х. – начальника отдела обжалования закупок Управления, заместитель председателя Комиссии;</w:t>
      </w:r>
    </w:p>
    <w:p>
      <w:r>
        <w:t>членов Комиссии:</w:t>
      </w:r>
    </w:p>
    <w:p>
      <w:r>
        <w:t>Кирпичниковой Н.Н. – заместителя начальника отдела обжалования закупок,</w:t>
      </w:r>
    </w:p>
    <w:p>
      <w:r>
        <w:t>Кажарова М.В. – ведущего специалиста-эксперта отдела обжалования Управления,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Ведущий заседание Комиссии А.Х. Карданов</w:t>
      </w:r>
    </w:p>
    <w:p>
      <w:r>
        <w:t>Члены Комиссии Н.Н. Кирпичникова</w:t>
      </w:r>
    </w:p>
    <w:p>
      <w:r>
        <w:t>М.В. Кажаров</w:t>
      </w:r>
    </w:p>
    <w:p>
      <w:r>
        <w:t>Кирпичникова Н.Н.</w:t>
      </w:r>
    </w:p>
    <w:p>
      <w:r>
        <w:t>(499) 755-23-23 доб. 050-244</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