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202500187298005647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08.09.2025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0348200078225000043</w:t>
      </w:r>
    </w:p>
    <w:p>
      <w:r>
        <w:rPr>
          <w:b/>
        </w:rPr>
        <w:t xml:space="preserve">Заказчик: </w:t>
      </w:r>
      <w:r>
        <w:t>ГБУЗ Московской области «Московская областная детская клиническая травматолого-ортопедическая больница»</w:t>
      </w:r>
    </w:p>
    <w:p>
      <w:r>
        <w:rPr>
          <w:b/>
        </w:rPr>
        <w:t xml:space="preserve">Заявитель: </w:t>
      </w:r>
      <w:r>
        <w:t>ООО «Строительно-отделочная фирма »БАРО"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https://zakupki.gov.ru/epz/complaint/card/complaint-information.html?complaintNumber=202500187298005647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«Московская областная детская клиническая травматолого-ортопедическая больница»</w:t>
      </w:r>
    </w:p>
    <w:p>
      <w:r>
        <w:t>OlonovaLV@mosreg.ru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«Строительно-отделочная фирма «Баро»</w:t>
      </w:r>
    </w:p>
    <w:p>
      <w:r>
        <w:t>soft_baro@mail.ru</w:t>
      </w:r>
    </w:p>
    <w:p>
      <w:r>
        <w:t>РЕШЕНИЕ</w:t>
      </w:r>
    </w:p>
    <w:p>
      <w:r>
        <w:t>по делу № 050/06/105-32955/2025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08.09.2025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«Строительно-отделочная фирма «Баро» (далее – Заявитель) на действия (бездействие) Государственного бюджетного учреждения здравоохранения Московской области «Московская областная детская клиническая травматолого-ортопедическая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медицинских расходных материалов (лот 2) (извещение № 0348200078225000043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27.08.2025;</w:t>
      </w:r>
    </w:p>
    <w:p>
      <w:r>
        <w:t>2) начальная (максимальная) цена контракта – 404 557,00 рублей;</w:t>
      </w:r>
    </w:p>
    <w:p>
      <w:r>
        <w:t>3) дата окончания подачи заявок – 04.09.2025;</w:t>
      </w:r>
    </w:p>
    <w:p>
      <w:r>
        <w:t>Согласно доводу жалобы Заявителя, Заказчиком в извещении о проведении Аукциона установлены требования к техническим характеристикам поставляемого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«или эквивалент»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-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N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извещению о проведении Аукциона объектом закупки является поставка медицинских расходных материалов (лот 2).</w:t>
      </w:r>
    </w:p>
    <w:p>
      <w:r>
        <w:t>На заседании Комиссии установлено, что Заказчиком в структурированной форме извещения о проведении Аукциона установлены требования к техническим характеристикам поставляемых товаров, в том числе следующие:</w:t>
      </w:r>
    </w:p>
    <w:p>
      <w:r>
        <w:t>- для товаров «Шприц общего назначения» с кодами КТРУ 32.50.13.110-00004584, 32.50.13.110-00004580 «Шприц общего назначения» установлена характеристика «Механизм защиты от случайного укола иглой».</w:t>
      </w:r>
    </w:p>
    <w:p>
      <w:r>
        <w:t>Согласно вышеуказанным позициям КТРУ обязательными характеристиками товара являются в том числе: «Градуированный объем шприца», «Игла в комплекте», «Коннектор».</w:t>
      </w:r>
    </w:p>
    <w:p>
      <w:r>
        <w:t>Вместе с тем, в структурированной форме извещения о проведении Аукциона Заказчиком установлены дополнительные требования к характеристикам товара, которые не предусмотрены позицией КТРУ.</w:t>
      </w:r>
    </w:p>
    <w:p>
      <w:r>
        <w:t>Согласно письму, ФАС России от 12.03.2025 № ГР/22213/25 включение в аукционную документацию закупки требований о поставке медицинского изделия с устройством защиты иглы приводит к необоснованному сокращению количества участников закупки.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Комиссия приходит к выводу, что действия Заказчика в части установления требований к характеристикам медицинского изделия с устройством защиты иглы ограничивают количество участников закупки и противоречат требованиям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«Строительно-отделочная фирма «Баро» обоснованной.</w:t>
      </w:r>
    </w:p>
    <w:p>
      <w:r>
        <w:t>Признать в действиях Заказчика нарушение пункта 5 части 1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08.09.2025 № 050/06/105-32955/2025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5</w:t>
      </w:r>
    </w:p>
    <w:p>
      <w:r>
        <w:t>4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«Московская областная детская клиническая травматолого-ортопедическая больница»</w:t>
      </w:r>
    </w:p>
    <w:p>
      <w:r>
        <w:t>OlonovaLV@mosreg.ru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«Строительно-отделочная фирма «Баро»</w:t>
      </w:r>
    </w:p>
    <w:p>
      <w:r>
        <w:t>soft_baro@mail.ru</w:t>
      </w:r>
    </w:p>
    <w:p>
      <w:r>
        <w:t>ПРЕДПИСАНИЕ</w:t>
      </w:r>
    </w:p>
    <w:p>
      <w:r>
        <w:t>по делу № 050/06/105-32955/2025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08.09.2025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08.09.2025 № 050/06/105-32955/2025, принятого Комиссией по итогам рассмотрения жалобы ООО «Строительно-отделочная фирма «Баро» (далее – Заявитель) на действия (бездействие) Государственного бюджетного учреждения здравоохранения Московской области «Московская областная детская клиническая травматолого-ортопедическая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медицинских расходных материалов (лот 1) (извещение № 0348200078225000043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08.09.2025 № 050/06/105-32955/2025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08.09.2025 № 050/06/105-32955/2025.</w:t>
      </w:r>
    </w:p>
    <w:p>
      <w:r>
        <w:t>6. Заказчику, Аукционной комиссии, Оператору электронной площадки в срок до 22.09.2025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