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202500187298006345</w:t>
      </w:r>
    </w:p>
    <w:p>
      <w:r>
        <w:rPr>
          <w:b/>
        </w:rPr>
        <w:t xml:space="preserve">УФАС: </w:t>
      </w:r>
      <w:r>
        <w:t>УФАС по Московской области</w:t>
      </w:r>
    </w:p>
    <w:p>
      <w:r>
        <w:rPr>
          <w:b/>
        </w:rPr>
        <w:t xml:space="preserve">Дата решения: </w:t>
      </w:r>
      <w:r>
        <w:t>20.10.2025</w:t>
      </w:r>
    </w:p>
    <w:p>
      <w:r>
        <w:rPr>
          <w:b/>
        </w:rPr>
        <w:t xml:space="preserve">Исход: </w:t>
      </w:r>
      <w:r>
        <w:t>обоснована</w:t>
      </w:r>
    </w:p>
    <w:p>
      <w:r>
        <w:rPr>
          <w:b/>
        </w:rPr>
        <w:t xml:space="preserve">Закупка №: </w:t>
      </w:r>
      <w:r>
        <w:t>0848300048325000200</w:t>
      </w:r>
    </w:p>
    <w:p>
      <w:r>
        <w:rPr>
          <w:b/>
        </w:rPr>
        <w:t xml:space="preserve">Заказчик: </w:t>
      </w:r>
      <w:r>
        <w:t>МКУ муниципального округа луховицы Московской области «Управление по закупкам»</w:t>
      </w:r>
    </w:p>
    <w:p>
      <w:r>
        <w:rPr>
          <w:b/>
        </w:rPr>
        <w:t xml:space="preserve">Заявитель: </w:t>
      </w:r>
      <w:r>
        <w:t>ООО «Автостарт»</w:t>
      </w:r>
    </w:p>
    <w:p>
      <w:r>
        <w:rPr>
          <w:b/>
        </w:rPr>
        <w:t xml:space="preserve">Первоисточник в ЕИС: </w:t>
      </w:r>
      <w:r>
        <w:t>https://zakupki.gov.ru/epz/complaint/card/complaint-information.html?complaintNumber=202500187298006345</w:t>
      </w:r>
    </w:p>
    <w:p/>
    <w:p>
      <w:pPr>
        <w:pStyle w:val="Heading1"/>
      </w:pPr>
      <w:r>
        <w:t>Решение</w:t>
      </w:r>
    </w:p>
    <w:p>
      <w:pPr>
        <w:pStyle w:val="Heading2"/>
      </w:pPr>
      <w:r>
        <w:t>вводная часть</w:t>
      </w:r>
    </w:p>
    <w:p>
      <w:r>
        <w:t>Заказчик:</w:t>
      </w:r>
    </w:p>
    <w:p>
      <w:r>
        <w:t>Муниципальное бюджетное учреждение муниципального округа Луховицы Московской области «Комбинат по благоустройству и бытовому хозяйству»</w:t>
      </w:r>
    </w:p>
    <w:p>
      <w:r>
        <w:t>lhvc_kbbh@mosreg.ru</w:t>
      </w:r>
    </w:p>
    <w:p>
      <w:r>
        <w:t>Уполномоченное учреждение:</w:t>
      </w:r>
    </w:p>
    <w:p>
      <w:r>
        <w:t>Муниципальное казенное учреждение муниципального округа Луховицы Московской области «Управление по закупкам»</w:t>
      </w:r>
    </w:p>
    <w:p>
      <w:r>
        <w:t>hvc_uprzak@mosreg.ru</w:t>
      </w:r>
    </w:p>
    <w:p>
      <w:r>
        <w:t>Оператор электронной площадки:</w:t>
      </w:r>
    </w:p>
    <w:p>
      <w:r>
        <w:t>ООО «РТС-тендер»</w:t>
      </w:r>
    </w:p>
    <w:p>
      <w:r>
        <w:t>ko@rts-tender.ru</w:t>
      </w:r>
    </w:p>
    <w:p>
      <w:r>
        <w:t>Заявитель:</w:t>
      </w:r>
    </w:p>
    <w:p>
      <w:r>
        <w:t>ООО «АВТОСТАРТ»</w:t>
      </w:r>
    </w:p>
    <w:p>
      <w:r>
        <w:t>avtostartmsk@mail.ru</w:t>
      </w:r>
    </w:p>
    <w:p>
      <w:r>
        <w:t>РЕШЕНИЕ</w:t>
      </w:r>
    </w:p>
    <w:p>
      <w:r>
        <w:t>по делу № 050/06/105-37982/2025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20.10.2025</w:t>
            </w:r>
          </w:p>
        </w:tc>
        <w:tc>
          <w:tcPr>
            <w:tcW w:type="dxa" w:w="4320"/>
          </w:tcPr>
          <w:p>
            <w:r>
              <w:t>Москва</w:t>
            </w:r>
          </w:p>
        </w:tc>
      </w:tr>
    </w:tbl>
    <w:p>
      <w:r>
        <w:t>Комиссия Московского областного УФАС России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«АВТОСТАРТ» (далее – Заявитель) на действия (бездействие) Муниципального бюджетного учреждения муниципального округа Луховицы Московской области «Комбинат по благоустройству и бытовому хозяйству» (далее – Заказчик), Муниципального казенного учреждения муниципального округа Луховицы Московской области «Управление по закупкам» (далее – Уполномоченное учреждение) при определении поставщика (подрядчика, исполнителя) путем проведения ООО «РТС-тендер» (далее – Оператор электронной площадки) запроса котировок в электронной форме на поставку щеточных дисков и техпластин на 2026 год (извещение № 0848300048325000200 на официальном сайте Единой информационной системы в сфере закупок – www.zakupki.gov.ru (далее – Официальный сайт)) (далее – Запрос котировок),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Закон о контрактной системе), Комиссия</w:t>
      </w:r>
    </w:p>
    <w:p>
      <w:r>
        <w:t>УСТАНОВИЛА:</w:t>
      </w:r>
    </w:p>
    <w:p>
      <w:r>
        <w:t>В Управление поступила жалоба Заявителя на действия Закупочной комиссии при проведении Заказчиком, Уполномоченным учреждением, Оператором электронной площадки Запроса котировок.</w:t>
      </w:r>
    </w:p>
    <w:p>
      <w:r>
        <w:t>По мнению Заявителя его права и законные интересы нарушены действиями Закупочной комиссии, принявшей неправомерное решение о признании заявки Заявителя несоответствующей требованиям извещения о проведении Запроса котировок.</w:t>
      </w:r>
    </w:p>
    <w:p>
      <w:r>
        <w:t>В соответствии с извещением о проведении Запроса котировок, протоколами, составленными при определении поставщика (подрядчика, исполнителя):</w:t>
      </w:r>
    </w:p>
    <w:p>
      <w:r>
        <w:t>1) извещение о проведении Запроса котировок размещено – 30.09.2025;</w:t>
      </w:r>
    </w:p>
    <w:p>
      <w:r>
        <w:t>2) начальная (максимальная) цена контракта – 3 784 573,94 рублей;</w:t>
      </w:r>
    </w:p>
    <w:p>
      <w:r>
        <w:t>3) дата окончания подачи заявок – 08.10.2025;</w:t>
      </w:r>
    </w:p>
    <w:p>
      <w:r>
        <w:t>4) на участие в Запросе котировок подано 8 заявок от участников закупки, 2 из которых признаны соответствующими требованиям извещения о проведении Запроса котировок</w:t>
      </w:r>
    </w:p>
    <w:p>
      <w:r>
        <w:t>Согласно доводу жалобы Заявителя, Закупочной комиссией принято неправомерное решение о признании заявки Заявителя несоответствующей требованиям извещения о проведении Запроса котировок.</w:t>
      </w:r>
    </w:p>
    <w:p>
      <w:r>
        <w:t>В соответствии с частью 3 статьи 50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установленных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частью 2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б) на основании решения,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цены контракта, суммы цен единиц товара, работы, услуги (в случае, предусмотренном частью 24 статьи 22 настоящего Федерального закона), предложенных участником закупки, подавшим такую заявку,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предложения, предусмотренные пунктом 3 или 4 части 1 статьи 43 настоящего Федерального закона, меньший порядковый номер присваивается заявке на участие в закупке, которая поступила ранее других таких заявок;</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 устанавливающие: 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и определяет информацию и перечень документов, которые подтверждают страну происхождения товара для целей Закона о контрактной системе, в случае принятия мер, предусмотренных пунктом 1 части 2 статьи 14 Закона о контрактной системе.</w:t>
      </w:r>
    </w:p>
    <w:p>
      <w:r>
        <w:t>Частью 3 статьи 14 Закона о контрактной системе установлено, что принятие Правительством Российской Федерации мер, предусмотренных пунктом 1 части 2 статьи 14 Закона о контрактной системе,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
        <w:t>В соответствии с пунктом 2 частью 4 статьи 14 Закона о контрактной системе установлено, что при осуществлении закупки товара, если Правительством Российской Федерации установлено, предусмотренное подпунктом «б» пункта 1 части 2 статьи 14 Закона о контрактной системе, ограничение закупок товара:</w:t>
      </w:r>
    </w:p>
    <w:p>
      <w:r>
        <w:t>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
        <w:t>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
        <w:t>Согласно пункту 5 части 1 статьи 43 Закона о контрактной системе информация и документы, определенные в соответствии с пунктом 2 части 2 статьи 14 Закона о контрактной системе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
        <w:t>Пунктом 1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что при осуществлении закупок в соответствии с Законом о контрактной системе и закупок в соответствии с Федеральным законом «О закупках товаров, работ, услуг отдельными видами юридических лиц» (далее – Постановление № 1875) устанавливаются:</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Пунктом 3 Постановление № 1875 установлено, что информацией и документами, подтверждающими страну происхождения товара для целей Постановление № 1875, являются:</w:t>
      </w:r>
    </w:p>
    <w:p>
      <w:r>
        <w:t>а)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В соответствии с протоколом подведения итогов определения поставщика (подрядчика, исполнителя) от 09.10.2025 №ИЗК1 заявка Заявителя с идентификационным номером «119751824» признана несоответствующей требованиям извещения о проведении Запроса котировок по следующему основанию:</w:t>
      </w:r>
    </w:p>
    <w:p>
      <w:r>
        <w:t>«Несоответствие требованиям нормативных правовых актов, принятых в соответствии с ст. 14 Закона № 44-ФЗ (Отклонение по п. 4 ч. 12 ст. 48 Закона № 44-ФЗ), а именно: по позиции "1. Смесь резиновая и изделия из нее; резина вулканизированная, кроме твердой резины (эбонита), в виде нити, корда, пластин, листов, полос (лент), прутков и профилей, 22.19.20.000-00000003, 22.19.20.112 " - установлено извещением ограничение закупок товаров в соответствии с пп. "б" п. 1 ч. 2 ст. 14 Федерального закона от 05.04.2013 № 44-ФЗ. Участник закупки в составе заявки указал страну происхождения – Российская Федерация. Подтверждением страны происхождения товаров, указанных в перечне, является указание (декларирование) участником закупки в составе заявки номеров реестровых записей из реестра российской промышленной продукции или евразийского реестра промышленных товаров и совокупного количества баллов (при наличии). В структурированной части заявки участника предложены к поставке товары, страной происхождения которых является Российская Федерация. При этом, совокупное количество баллов за выполнение (освоение) на территории Российской Федерации соответствующих операций (условий) по товару указано 200 баллов, что меньше, чем предусмотрено Постановлением № 719 «О подтверждении производства российской промышленной продукции». Таким образом, предложенные участником к поставке товары не достигают необходимого совокупного количества баллов за выполнение (освоение) на территории Российской Федерации соответствующих операций (условий) и не могут быть отнесены к российской промышленной продукции, в связи с чем заявка участника приравнивается к заявке на участие в закупке, в которой содержится предложение о поставке товара, происходящего из иностранного государства. Следовательно, условия пп. «а» п. 2 ч. 4 ст. 14 Закона № 44-ФЗ выполняются, и заявка участника подлежит отклонению».</w:t>
      </w:r>
    </w:p>
    <w:p>
      <w:r>
        <w:t>Согласно извещению о проведении Аукциона предметом закупки является поставка щеточных дисков и техпластин на 2026 год.</w:t>
      </w:r>
    </w:p>
    <w:p>
      <w:r>
        <w:t>Заказчиком в извещении о проведении Аукциона в отношении поставляемого товара «Смесь резиновая и изделия из нее; резина вулканизированная, кроме твердой резины (эбонита), в виде нити, корда, пластин, листов, полос (лент), прутков и профилей» установлено ограничение закупок товаров, происходящих из иностранных государств, выполняемых работ, оказываемых услуг иностранными лицами.</w:t>
      </w:r>
    </w:p>
    <w:p>
      <w:r>
        <w:t>На заседании комиссии установлено, что согласно сведениям, размещенным на Официальном сайте, Заказчиком закупается товар «Смесь резиновая и изделия из нее; резина вулканизированная, кроме твердой резины (эбонита), в виде нити, корда, пластин, листов, полос (лент), прутков и профилей», в отношении которого предусмотрена соответствующая позиция КТРУ – 22.19.20.000-00000003 «Смесь резиновая и изделия из нее; резина вулканизированная, кроме твердой резины (эбонита), в виде нити, корда, пластин, листов, полос (лент), прутков и профилей», относящаяся к коду ОКДП2 22.19.20.112 – Изделия из резиновых смесей.</w:t>
      </w:r>
    </w:p>
    <w:p>
      <w:r>
        <w:t>Вместе с тем, согласно пункту 65 перечня Приложения № 2 к Постановлению № 1875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а именно товара с кодам ОКПД2 22.19.2 – Смесь резиновая и изделия из нее; резина вулканизированная, кроме твердой резины (эбонита), в виде нити, корда, пластин, листов, полос (лент), прутков и профилей, соответствует коду ОКПД2 22.19.20.112 – Изделия из резиновых смесей.</w:t>
      </w:r>
    </w:p>
    <w:p>
      <w:r>
        <w:t>Пунктом 7 примечаний приложения к Постановлению Правительства № 719 установлено, что продукция химической и нефтегазохимической промышленности может быть отнесена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операций (условий) для каждой единицы продукции по видам деятельности 22.19 – Изделия из резины прочие (за исключением услуг) – не менее 120 баллов.</w:t>
      </w:r>
    </w:p>
    <w:p>
      <w:r>
        <w:t>Заказчиком в Требованиях к содержанию и составу заявки на участие в Аукционе установлено в том числе следующее:</w:t>
      </w:r>
    </w:p>
    <w:p>
      <w:r>
        <w:t>«Информация и документы, определенные в соответствии с пунктом 2 части 2 статьи 14 Федерального закона от 05.04.2013 № 44-ФЗ</w:t>
      </w:r>
    </w:p>
    <w:p>
      <w:r>
        <w:t>Установлено извещением:</w:t>
      </w:r>
    </w:p>
    <w:p>
      <w:r>
        <w:t>ограничение закупок товаров закупок товаров в соответствии с пп. "б" п. 1 ч. 2 ст. 14 Федерального закона от 05.04.2013 № 44-ФЗ</w:t>
      </w:r>
    </w:p>
    <w:p>
      <w:r>
        <w:t>преимущество в отношении товаров российского происхождения в соответствии с пп. "в" п. 1 ч. 2 ст. 14 Федерального закона от 05.04.2013 № 44-ФЗ</w:t>
      </w:r>
    </w:p>
    <w:p>
      <w:r>
        <w:t>В соответствии с п.3 Постановления Правительства РФ от 23.12.2024 № 1875 установлено, что подтверждением страны происхождения товара является:</w:t>
      </w:r>
    </w:p>
    <w:p>
      <w:r>
        <w:t>а) указание номеров реестровых записей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
        <w:t>б) указание номеров реестровых записей из евразийского реестра промышленных товаров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Указание в заявке на участие в закупке наименования страны происхождения товара (в случае осуществления закупки в соответствии с Федеральным законом "О контрактной системе в сфере закупок товаров, работ, услуг для обеспечения государственных и муниципальных нужд" такое указание осуществляется в соответствии с подпунктом "б" пункта 2 части 1 статьи 43 указанного Федерального закона):</w:t>
      </w:r>
    </w:p>
    <w:p>
      <w:r>
        <w:t>для подтверждения происхождения товаров из Российской Федерации, не указанных в позициях 1 - 146 приложения № 1 к настоящему постановлению, позициях 1 - 433 приложения № 2 к настоящему постановлению;</w:t>
      </w:r>
    </w:p>
    <w:p>
      <w:r>
        <w:t>для подтверждения происхождения товаров из Российской Федерации, указанных в позициях 1 - 433 приложения № 2 к настоящему постановлению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соответствии с абзацем третьим подпункта "а" пункта 7 настоящего постановления или при осуществлении в соответствии с Федеральным законом "О закупках товаров, работ, услуг отдельными видами юридических лиц" закупки задекларировано в документации о закупке),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p>
    <w:p>
      <w:r>
        <w:t>для подтверждения происхождения товара из иностранного государства, за исключением предусмотренных настоящим пунктом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
        <w:t>На заседании Комиссии установлено, что в составе заявки Заявителя продекларирован номер реестровой записи из реестра российской промышленной продукции «10520009» на товар «Пластина резиновая ТМКЩ морозостойкая (ТМКЩ-С(1))» производителя ЗАО «УЗЭУ» c указанием сведений о совокупном количестве баллов за выполнение технологических операций (условий) на территории Российской Федерации «200».</w:t>
      </w:r>
    </w:p>
    <w:p>
      <w:pPr>
        <w:pStyle w:val="Heading2"/>
      </w:pPr>
      <w:r>
        <w:t>мотивировочная часть</w:t>
      </w:r>
    </w:p>
    <w:p>
      <w:r>
        <w:t>Изучив заявку участника закупки, а также документы и сведения, представленные на заседании Комиссии и размещенные на Официальном сайте, Комиссия приходит к выводу, что заявка Заявителя не противоречит требованиям извещения о проведении Запроса котировок по основаниям, указанным в Протоколе.</w:t>
      </w:r>
    </w:p>
    <w:p>
      <w:r>
        <w:t>Комиссия приходит к выводу, что действия Закупочной комиссии в части признания заявки Заявителя несоответствующей требованиям извещения о проведении Запроса котировок противоречат положениям Закона о контрактной системе.</w:t>
      </w:r>
    </w:p>
    <w:p>
      <w:r>
        <w:t>На основании изложенного, Комиссия приходит к выводу, что действия Закупочной комиссии нарушают пункт 1 части 3 статьи 50 Закона о контрактной системе и содержат признаки состава административного правонарушения, предусмотренного частью 7 статьи 7.30.1 Кодекса Российской Федерации об административных правонарушениях.</w:t>
      </w:r>
    </w:p>
    <w:p>
      <w:r>
        <w:t>Вместе с тем, на заседании Комиссии установлено, что Заказчиком заключен контракт № 08483000483250002000001 от 14.10.2025.</w:t>
      </w:r>
    </w:p>
    <w:p>
      <w:r>
        <w:t>На основании изложенного и руководствуясь частью 1 статьи 2, пунктом 1 части 15, пунктом 2 части 22 статьи 99, частью 8 статьи 106 Закона о контрактной системе, Комиссия</w:t>
      </w:r>
    </w:p>
    <w:p>
      <w:pPr>
        <w:pStyle w:val="Heading2"/>
      </w:pPr>
      <w:r>
        <w:t>резолютивная часть</w:t>
      </w:r>
    </w:p>
    <w:p>
      <w:r>
        <w:t>РЕШИЛА:</w:t>
      </w:r>
    </w:p>
    <w:p>
      <w:r>
        <w:t>Признать жалобу ООО «АВТОСТАРТ» обоснованной.</w:t>
      </w:r>
    </w:p>
    <w:p>
      <w:r>
        <w:t>Признать в действиях Закупочной комиссии нарушения пункта 1 части 3 статьи 50 Закона о контрактной системе.</w:t>
      </w:r>
    </w:p>
    <w:p>
      <w:r>
        <w:t>Заказчику, Закупочной комиссии, Оператору электронной площадки обязательное для исполнения предписание об устранении допущенных нарушений Закона о контрактной системе не выдавать, так как заключен контракт.</w:t>
      </w:r>
    </w:p>
    <w:p>
      <w:r>
        <w:t>Материалы дела от 20.10.2025 № 050/06/105-37982/2025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w:t>
      </w:r>
    </w:p>
    <w:p>
      <w:r>
        <w:t>Настоящее решение может быть обжаловано в арбитражном суде в течение трех месяцев в установленном законом порядке.</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