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Дело № 202500187298006668</w:t>
      </w:r>
    </w:p>
    <w:p>
      <w:r>
        <w:rPr>
          <w:b/>
        </w:rPr>
        <w:t xml:space="preserve">УФАС: </w:t>
      </w:r>
      <w:r>
        <w:t>УФАС по Московской области</w:t>
      </w:r>
    </w:p>
    <w:p>
      <w:r>
        <w:rPr>
          <w:b/>
        </w:rPr>
        <w:t xml:space="preserve">Дата решения: </w:t>
      </w:r>
      <w:r>
        <w:t>30.10.2025</w:t>
      </w:r>
    </w:p>
    <w:p>
      <w:r>
        <w:rPr>
          <w:b/>
        </w:rPr>
        <w:t xml:space="preserve">Исход: </w:t>
      </w:r>
      <w:r>
        <w:t>обоснована</w:t>
      </w:r>
    </w:p>
    <w:p>
      <w:r>
        <w:rPr>
          <w:b/>
        </w:rPr>
        <w:t xml:space="preserve">Закупка №: </w:t>
      </w:r>
      <w:r>
        <w:t>0348500002625000633</w:t>
      </w:r>
    </w:p>
    <w:p>
      <w:r>
        <w:rPr>
          <w:b/>
        </w:rPr>
        <w:t xml:space="preserve">Заказчик: </w:t>
      </w:r>
      <w:r>
        <w:t>ГБУЗ Московской области «Одинцовская областная больница»</w:t>
      </w:r>
    </w:p>
    <w:p>
      <w:r>
        <w:rPr>
          <w:b/>
        </w:rPr>
        <w:t xml:space="preserve">Заявитель: </w:t>
      </w:r>
      <w:r>
        <w:t>ООО «Сигма-мед»</w:t>
      </w:r>
    </w:p>
    <w:p>
      <w:r>
        <w:rPr>
          <w:b/>
        </w:rPr>
        <w:t xml:space="preserve">Первоисточник в ЕИС: </w:t>
      </w:r>
      <w:r>
        <w:t>https://zakupki.gov.ru/epz/complaint/card/complaint-information.html?complaintNumber=202500187298006668</w:t>
      </w:r>
    </w:p>
    <w:p/>
    <w:p>
      <w:pPr>
        <w:pStyle w:val="Heading1"/>
      </w:pPr>
      <w:r>
        <w:t>Решение</w:t>
      </w:r>
    </w:p>
    <w:p>
      <w:pPr>
        <w:pStyle w:val="Heading2"/>
      </w:pPr>
      <w:r>
        <w:t>вводная часть</w:t>
      </w:r>
    </w:p>
    <w:p>
      <w:r>
        <w:t>Заказчик:</w:t>
      </w:r>
    </w:p>
    <w:p>
      <w:r>
        <w:t>Государственное бюджетное учреждение здравоохранения Московской области «Одинцовская областная больница»</w:t>
      </w:r>
    </w:p>
    <w:p>
      <w:r>
        <w:t>KhromiaginaSI@mosreg.ru</w:t>
      </w:r>
    </w:p>
    <w:p>
      <w:r>
        <w:t>Оператор электронной площадки:</w:t>
      </w:r>
    </w:p>
    <w:p>
      <w:r>
        <w:t>ООО «РТС-тендер»</w:t>
      </w:r>
    </w:p>
    <w:p>
      <w:r>
        <w:t>ko@rts-tender.ru</w:t>
      </w:r>
    </w:p>
    <w:p>
      <w:r>
        <w:t>Заявитель:</w:t>
      </w:r>
    </w:p>
    <w:p>
      <w:r>
        <w:t>ООО «Сигма-Мед»</w:t>
      </w:r>
    </w:p>
    <w:p>
      <w:r>
        <w:t>medsigma26@yandex.ru</w:t>
      </w:r>
    </w:p>
    <w:p>
      <w:r>
        <w:t>РЕШЕНИЕ</w:t>
      </w:r>
    </w:p>
    <w:p>
      <w:r>
        <w:t>по делу № 050/06/105-39750/2025 о нарушении</w:t>
      </w:r>
    </w:p>
    <w:p>
      <w:r>
        <w:t>законодательства Российской Федерации</w:t>
      </w:r>
    </w:p>
    <w:p>
      <w:r>
        <w:t>о контрактной системе в сфере закупок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05.11.2025</w:t>
            </w:r>
          </w:p>
        </w:tc>
        <w:tc>
          <w:tcPr>
            <w:tcW w:type="dxa" w:w="4320"/>
          </w:tcPr>
          <w:p>
            <w:r>
              <w:t>Москва</w:t>
            </w:r>
          </w:p>
        </w:tc>
      </w:tr>
    </w:tbl>
    <w:p>
      <w:r>
        <w:t>Комиссия Московского областного УФАС России по контролю в сфере закупок товаров, работ, услуг для обеспечения государственных и муниципальных нужд (далее – Управление, Комиссия),</w:t>
      </w:r>
    </w:p>
    <w:p>
      <w:pPr>
        <w:pStyle w:val="Heading2"/>
      </w:pPr>
      <w:r>
        <w:t>описательная часть</w:t>
      </w:r>
    </w:p>
    <w:p>
      <w:r>
        <w:t>рассмотрев жалобу ООО «Сигма-Мед» (далее – Заявитель) на действия (бездействие) Государственного бюджетного учреждения здравоохранения Московской области «Одинцовская областная больница» (далее – Заказчик) при определении поставщика (подрядчика, исполнителя) путем проведения ООО «РТС-тендер» (далее – Оператор электронной площадки) электронного аукциона на поставку расходного материала (набор ангиографический) для отделения лучевой диагностики ГБУЗ МО «Одинцовская ОБ» на 4 квартал 2025 г. Лот 2 (извещение № 0348500002625000633 на официальном сайте Единой информационной системы в сфере закупок – www.zakupki.gov.ru (далее – Официальный сайт)) (далее – Аукцион) и в результате осуществления внеплановой проверки в части доводов жалобы Заявителя в соответствии с пунктом 1 части 15 статьи 99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(далее – Закон о контрактной системе)</w:t>
      </w:r>
    </w:p>
    <w:p>
      <w:r>
        <w:t>УСТАНОВИЛА:</w:t>
      </w:r>
    </w:p>
    <w:p>
      <w:r>
        <w:t>В Управление поступила жалоба Заявителя на действия (бездействие) Заказчика при проведении Заказчиком, Оператором электронной площадки Аукциона.</w:t>
      </w:r>
    </w:p>
    <w:p>
      <w:r>
        <w:t>По мнению Заявителя его права и законные интересы нарушены действиями Заказчика ненадлежащим образом установившего положения извещения о проведении Аукциона.</w:t>
      </w:r>
    </w:p>
    <w:p>
      <w:r>
        <w:t>В соответствии с извещением о проведении Аукциона, протоколами, составленными при определении поставщика (подрядчика, исполнителя):</w:t>
      </w:r>
    </w:p>
    <w:p>
      <w:r>
        <w:t>1) извещение о проведении Аукциона размещено – 20.10.2025;</w:t>
      </w:r>
    </w:p>
    <w:p>
      <w:r>
        <w:t>2) начальная (максимальная) цена контракта – 1 733 499,00 рублей;</w:t>
      </w:r>
    </w:p>
    <w:p>
      <w:r>
        <w:t>3) дата окончания подачи заявок – 28.10.2025.</w:t>
      </w:r>
    </w:p>
    <w:p>
      <w:r>
        <w:t>1. Согласно доводу жалобы Заявителя, Заказчиком в нарушение требований Закона о контрактной системе выбран неверный код каталога товаров, работ, услуг для обеспечения государственных и муниципальных нужд (далее – КТРУ) при формировании и описания объекта закупки.</w:t>
      </w:r>
    </w:p>
    <w:p>
      <w:r>
        <w:t>Согласно пункту 1 части 1 статьи 33 Закона о контрактной системе при описании объекта закупки заказчик должен руководствоваться в том числе, следующим правилом: в описании объекта закупки указываются функциональные, технические и качественные характеристики, эксплуатационные характеристики объекта закупки (при необходимости). В описание объекта закупки не должны включаться требования или указания в отношении товарных знаков, знаков обслуживания, фирменных наименований, патентов, полезных моделей, промышленных образцов, наименование страны происхождения товара, требования к товарам, информации, работам, услугам при условии, что такие требования или указания влекут за собой ограничение количества участников закупки. Допускается использование в описании объекта закупки указания на товарный знак при условии сопровождения такого указания словами "или эквивалент" либо при условии несовместимости товаров, на которых размещаются другие товарные знаки, и необходимости обеспечения взаимодействия таких товаров с товарами, используемыми заказчиком, либо при условии закупок запасных частей и расходных материалов к машинам и оборудованию, используемым заказчиком, в соответствии с технической документацией на указанные машины и оборудование.</w:t>
      </w:r>
    </w:p>
    <w:p>
      <w:r>
        <w:t>В соответствии с частью 2 статьи 33 Закона о контрактной системе описание объекта закупки в соответствии с требованиями, указанными в части 1 статьи 33 Закона о контрактной системе, должно содержать показатели, позволяющие определить соответствие закупаемых товара, работы, услуги установленным заказчиком требованиям.</w:t>
      </w:r>
    </w:p>
    <w:p>
      <w:r>
        <w:t>Согласно пункту 1 части 2 статьи 42 Закона о контрактной системе извещение об осуществлении закупки, если иное не предусмотрено настоящим Федеральным законом, должно содержать описание объекта закупки в соответствии со статьей 33 настоящего Федерального закона.</w:t>
      </w:r>
    </w:p>
    <w:p>
      <w:r>
        <w:t>В соответствии с пунктом 5 части 1 статьи 42 Закона о контрактной системе при осуществлении закупки путем проведения открытых конкурентных способов заказчик формирует с использованием единой информационной системы, подписывает усиленной электронной подписью лица, имеющего право действовать от имени заказчика, и размещает в единой информационной системе извещение об осуществлении закупки, содержащее следующую информацию о наименовании объекта закупки, информация (при наличии), предусмотренная правилами использования каталога товаров, работ, услуг для обеспечения государственных и муниципальных нужд, установленными в соответствии с частью 6 статьи 23 настоящего Федерального закона, указание (в случае осуществления закупки лекарственных средств) на международные непатентованные наименования лекарственных средств или при отсутствии таких наименований химические, группировочные наименования.</w:t>
      </w:r>
    </w:p>
    <w:p>
      <w:r>
        <w:t>Согласно части 5 статьи 23 Закона о контрактной системе формирование и ведение в единой информационной системе каталога товаров, работ, услуг для обеспечения государственных и муниципальных нужд обеспечиваются федеральным органом исполнительной власти по регулированию контрактной системы в сфере закупок.</w:t>
      </w:r>
    </w:p>
    <w:p>
      <w:r>
        <w:t>В соответствии с частью 6 статьи 23 Закона о контрактной системе Порядок формирования и ведения в единой информационной системе каталога товаров, работ, услуг для обеспечения государственных и муниципальных нужд, а также правила использования указанного каталога устанавливаются Правительством Российской Федерации.</w:t>
      </w:r>
    </w:p>
    <w:p>
      <w:r>
        <w:t>Согласно пункту 4 Постановления Правительства Российской Федерации от 08.02.2017 № 145 «Об утверждении Правил формирования и ведения в единой информационной системе в сфере закупок каталога товаров, работ, услуг для обеспечения государственных и муниципальных нужд и Правил использования каталога товаров, работ, услуг для обеспечения государственных и муниципальных нужд» (далее - Правила) применять информацию, включенную в позицию каталога в соответствии с подпунктами «а» - «г» и «е» – «з» пункта 10 Правил формирования и ведения в единой информационной системе в сфере закупок каталога товаров, работ, услуг для обеспечения государственных и муниципальных нужд, утвержденных Правилами», с указанной в ней даты начала обязательного применения. При этом заказчик обязан при осуществлении закупки использовать информацию, включенную в соответствующую позицию, в том числе указывать согласно такой позиции следующую информацию:</w:t>
      </w:r>
    </w:p>
    <w:p>
      <w:r>
        <w:t>а) наименование товара, работы, услуги;</w:t>
      </w:r>
    </w:p>
    <w:p>
      <w:r>
        <w:t>б) единицы измерения количества товара, объема выполняемой работы, оказываемой услуги (при наличии);</w:t>
      </w:r>
    </w:p>
    <w:p>
      <w:r>
        <w:t>в) описание товара, работы, услуги (при наличии такого описания в позиции).</w:t>
      </w:r>
    </w:p>
    <w:p>
      <w:r>
        <w:t>Пунктом 5 Правил установлено, что Заказчик вправе указать в извещении об осуществлении закупки, приглашении и документации о закупке (в случае если Федеральным законом предусмотрена документация о закупке) дополнительную информацию, а также дополнительные потребительские свойства, в том числе функциональные, технические, качественные, эксплуатационные характеристики товара, работы, услуги в соответствии с положениями статьи 33 Федерального закона, которые не предусмотрены в позиции каталога, за исключением случаев:</w:t>
      </w:r>
    </w:p>
    <w:p>
      <w:r>
        <w:t>а) если при осуществлении закупки товара (в том числе поставляемого при выполнении закупаемых работ, оказании закупаемых услуг), указанного в позициях 25, 26 и 32 приложения № 1 к постановлению Правительства Российской Федерации от 23 декабря 2024 г. № 1875 "О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лиц", позициях 191 - 361 приложения № 2 к указанному постановлению, применяются предусмотренные пунктом 1 указанного постановления запрет, ограничение соответственно;</w:t>
      </w:r>
    </w:p>
    <w:p>
      <w:r>
        <w:t>б) если иное не предусмотрено особенностями описания отдельных видов объектов закупок, устанавливаемыми Правительством Российской Федерации в соответствии с частью 5 статьи 33 Федерального закона.</w:t>
      </w:r>
    </w:p>
    <w:p>
      <w:r>
        <w:t>В соответствии с пунктом 6 Правил в случае предоставления дополнительной информации, предусмотренной пунктом 5 настоящих Правил, заказчик обязан включить в описание товара, работы, услуги обоснование необходимости использования такой информации (при наличии описания товара, работы, услуги в позиции каталога).</w:t>
      </w:r>
    </w:p>
    <w:p>
      <w:r>
        <w:t>Пунктом 7 Правил использования каталога установлено, что в случае осуществления закупки товара, работы, услуги, в отношении которых в каталоге отсутствуют соответствующие позиции, заказчик осуществляет описание товара, работы, услуги в соответствии с требованиями статьи 33 Закона о контрактной системе. При проведении предусмотренных Законом о контрактной системе электронных процедур, закрытых электронных процедур характеристики объекта закупки, предусмотренные пунктом 1 части 1 статьи 33 Закона о контрактной системе, указываются с использованием единой информационной системы при формировании извещения об осуществлении закупки, приглашения принять участие в определении поставщика (подрядчика, исполнителя) в соответствии с частью 1 статьи 42, пунктом 1 части 1 статьи 75 Закона о контрактной системе соответственно.</w:t>
      </w:r>
    </w:p>
    <w:p>
      <w:r>
        <w:t>Согласно извещению о проведении Аукциона объектом закупки является поставка расходного материала (набор ангиографический) для отделения лучевой диагностики ГБУЗ МО "Одинцовская ОБ" на 4 квартал 2025 г. Лот 2.</w:t>
      </w:r>
    </w:p>
    <w:p>
      <w:r>
        <w:t>Заказчиком в структурированной форме извещения о проведении Аукциона в отношении поставляемых товаров установлен код позиции КТРУ 32.50.50.190-00001378 «Набор ангиографический».</w:t>
      </w:r>
    </w:p>
    <w:p>
      <w:r>
        <w:t>Вместе с тем, Заказчиком в извещении о проведении Аукциона установлены требования к техническим характеристикам товара, в том числе следующие:</w:t>
      </w:r>
    </w:p>
    <w:p>
      <w:r>
        <w:t>- по показателю «Предназначен для болюсного введения контрастного препарата с применением инъекционной системы» установлено значение «Соответствие»;</w:t>
      </w:r>
    </w:p>
    <w:p>
      <w:r>
        <w:t>- по показателю «Объем (шприц для контрастного вещества)» установлено значение «≤ 70» с единицей измерения «Кубический сантиметр; миллилитр».</w:t>
      </w:r>
    </w:p>
    <w:p>
      <w:r>
        <w:t>Согласно каталогу товаров, работ, услуг, в позиции КТРУ 32.50.50.190-00001378 «Набор ангиографический» описание и характеристики товара отсутствует.</w:t>
      </w:r>
    </w:p>
    <w:p>
      <w:r>
        <w:t>При этом, в КТРУ имеется позиция 32.50.13.110-01360 «Шприц для системы инъекции контрастного вещества», соответствующая наименованию закупаемого оборудования, с обязательной датой применения 01.01.2018 с описанием:</w:t>
      </w:r>
    </w:p>
    <w:p>
      <w:r>
        <w:t>«Стерильный компонент системы инъекции контрастного вещества, предназначенный для введения контрастного вещества или солевого раствора пациенту при проведении процедуры диагностической визуализации. Шприц преимущественно представляет собой сменную камеру для вещества/раствора с поршнем в цилиндре; инъектор контрастного вещества/раствора управляет движением поршня (плунжера). Шприц, как правило, изготавливается из пластмассы и может повторно использоваться для нескольких пациентов (например, до пяти пациентов). Это изделие, пригодное для многоразового использования».</w:t>
      </w:r>
    </w:p>
    <w:p>
      <w:r>
        <w:t>Согласно вышеуказанной позицией КТРУ характеристиками товара являются: «Использование», в том числе обязательной для применения является «Объем».</w:t>
      </w:r>
    </w:p>
    <w:p>
      <w:pPr>
        <w:pStyle w:val="Heading2"/>
      </w:pPr>
      <w:r>
        <w:t>мотивировочная часть</w:t>
      </w:r>
    </w:p>
    <w:p>
      <w:r>
        <w:t>Изучив документы и сведения, размещенные на Официальном сайте Комиссия приходит к выводу, что Заказчиком при формировании описания объекта закупки соответствующая объекту закупки позиция КТРУ не применена, что противоречит требованиям Закона о контрактной системе.</w:t>
      </w:r>
    </w:p>
    <w:p>
      <w:r>
        <w:t>Таким образом, Комиссия приходит к выводу, что действия Заказчика нарушают пункт 5 части 1 статьи 42 Закона о контрактной системе, что содержит признаки состава административного правонарушения, предусмотренного частью 5 статьи 7.30.1 Кодекса Российской Федерации об административных правонарушениях.</w:t>
      </w:r>
    </w:p>
    <w:p>
      <w:r>
        <w:t>Следовательно, довод жалобы Заявителя является обоснованным.</w:t>
      </w:r>
    </w:p>
    <w:p>
      <w:r>
        <w:t>2. Согласно доводу жалобы Заявителя, Заказчиком в извещении о проведении Аукциона ненадлежащим образом установлены требования к техническим характеристикам товара, в отношении которого установлены предусмотренные пунктом 2 части 2 статьи 14 Закона о контрактной системе ограничение, поскольку совокупности требований извещения не соответствуют товары российского происхождения.</w:t>
      </w:r>
    </w:p>
    <w:p>
      <w:r>
        <w:t>Согласно пункту 1 части 1 статьи 33 Закона о контрактной системе при описании объекта закупки заказчик должен руководствоваться в том числе, следующим правилом: в описании объекта закупки указываются функциональные, технические и качественные характеристики, эксплуатационные характеристики объекта закупки (при необходимости). В описание объекта закупки не должны включаться требования или указания в отношении товарных знаков, знаков обслуживания, фирменных наименований, патентов, полезных моделей, промышленных образцов, наименование страны происхождения товара, требования к товарам, информации, работам, услугам при условии, что такие требования или указания влекут за собой ограничение количества участников закупки. Допускается использование в описании объекта закупки указания на товарный знак при условии сопровождения такого указания словами «или эквивалент» либо при условии несовместимости товаров, на которых размещаются другие товарные знаки, и необходимости обеспечения взаимодействия таких товаров с товарами, используемыми заказчиком, либо при условии закупок запасных частей и расходных материалов к машинам и оборудованию, используемым заказчиком, в соответствии с технической документацией на указанные машины и оборудование.</w:t>
      </w:r>
    </w:p>
    <w:p>
      <w:r>
        <w:t>В соответствии с частью 2 статьи 33 Закона о контрактной системе описание объекта закупки в соответствии с требованиями, указанными в части 1 статьи 33 Закона о контрактной системе, должно содержать показатели, позволяющие определить соответствие закупаемых товара, работы, услуги установленным заказчиком требованиям.</w:t>
      </w:r>
    </w:p>
    <w:p>
      <w:r>
        <w:t>Также согласно части 1.1 статьи 33 Закона о контрактной системе при описании являющегося объектом закупки товара (в том числе поставляемого при выполнении закупаемой работы, оказании закупаемой услуги), в отношении которого установлены предусмотренные пунктом 1 части 2 статьи 14 Закона о контрактной системе запрет, ограничение или преимущество, указываются характеристики товара российского происхождения.</w:t>
      </w:r>
    </w:p>
    <w:p>
      <w:r>
        <w:t>Согласно пунктам 1 и 2 части 2 статьи 14 Закона о контрактной системе Правительство Российской Федерации вправе с учетом положений части 3 настоящей статьи принимать меры, устанавливающие: а) запрет закупок товаров (в том числе поставляемых при выполнении закупаемых работ, оказании закупаемых услуг), происходящих из иностранных государств, работ, услуг, соответственно выполняемых, оказываемых иностранными лицами; б) ограничение закупок товаров (в том числе поставляемых при выполнении закупаемых работ, оказании закупаемых услуг), происходящих из иностранных государств, работ, услуг, соответственно выполняемых, оказываемых иностранными лицами; в) преимущество в отношении товаров российского происхождения (в том числе поставляемых при выполнении закупаемых работ, оказании закупаемых услуг), работ, услуг, соответственно выполняемых, оказываемых российскими лицами и определяет информацию и перечень документов, которые подтверждают страну происхождения товара для целей Закона о контрактной системе, в случае принятия мер, предусмотренных пунктом 1 части 2 статьи 14 Закона о контрактной системе.</w:t>
      </w:r>
    </w:p>
    <w:p>
      <w:r>
        <w:t>Частью 3 статьи 14 Закона о контрактной системе установлено, что принятие Правительством Российской Федерации мер, предусмотренных пунктом 1 части 2 статьи 14 Закона о контрактной системе, допускается в случаях, при которых международным договором Российской Федерации предусматривается возможность непредставления национального режима товару, происходящему из иностранного государства, работе, услуге, соответственно выполняемой, оказываемой зарегистрированным на территории иностранного государства лицом.</w:t>
      </w:r>
    </w:p>
    <w:p>
      <w:r>
        <w:t>В соответствии с пунктом 2 частью 4 статьи 14 Закона о контрактной системе установлено, что при осуществлении закупки товара, если Правительством Российской Федерации установлено, предусмотренное подпунктом «б» пункта 1 части 2 статьи 14 Закона о контрактной системе, ограничение закупок товара:</w:t>
      </w:r>
    </w:p>
    <w:p>
      <w:r>
        <w:t>а) все заявки на участие в закупке, содержащие предложения о поставке такого товара, происходящего из иностранного государства, подлежат отклонению в соответствии с настоящим Федеральным законом, если на участие в закупке подана и по результатам рассмотрения признана соответствующей требованиям извещения об осуществлении закупки, документации о закупке (если настоящим Федеральным законом предусмотрена документация о закупке) заявка, содержащая предложение о поставке такого товара российского происхождения;</w:t>
      </w:r>
    </w:p>
    <w:p>
      <w:r>
        <w:t>б) при исполнении контракта замена товара на происходящий из иностранного государства товар, в отношении которого установлено данное ограничение, если контракт предусматривает поставку товара российского происхождения, не допускается.</w:t>
      </w:r>
    </w:p>
    <w:p>
      <w:r>
        <w:t>Пунктом 1 Постановления Правительства Российской Федерации от 23.12.2024 № 1875 «О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лиц» установлено, что при осуществлении закупок в соответствии с Законом о контрактной системе и закупок в соответствии с Федеральным законом «О закупках товаров, работ, услуг отдельными видами юридических лиц» (далее – Постановление № 1875) установлено, что при осуществлении закупок в соответствии с Законом о контрактной системе и в соответствии с Федеральным законом № 223-ФЗ «О закупках товаров, работ, услуг отдельными видами юридических лиц» необходимо устанавливать:</w:t>
      </w:r>
    </w:p>
    <w:p>
      <w:r>
        <w:t>запрет закупок товаров (в том числе поставляемых при выполнении закупаемых работ, оказании закупаемых услуг), происходящих из иностранных государств, работ, услуг, соответственно выполняемых, оказываемых иностранными гражданами, иностранными юридическими лицами (далее - иностранные лица), по перечню согласно приложению № 1, а также закупок в рамках государственного оборонного заказа для выполнения мероприятий государственных программ Российской Федерации, государственной программы вооружения, иных мероприятий в рамках государственного оборонного заказа товаров, происходящих из иностранных государств, работ, услуг, соответственно выполняемых, оказываемых иностранными лицами;</w:t>
      </w:r>
    </w:p>
    <w:p>
      <w:r>
        <w:t>ограничение закупок товаров (в том числе поставляемых при выполнении закупаемых работ, оказании закупаемых услуг), происходящих из иностранных государств, работ, услуг, соответственно выполняемых, оказываемых иностранными лицами, по перечню согласно приложению № 2;</w:t>
      </w:r>
    </w:p>
    <w:p>
      <w:r>
        <w:t>преимущество в отношении товаров российского происхождения (в том числе поставляемых при выполнении закупаемых работ, оказании закупаемых услуг).</w:t>
      </w:r>
    </w:p>
    <w:p>
      <w:r>
        <w:t>Подпунктом «б» пункта 4 Постановление № 1875 установлено, что если объект закупки (предмет закупки) включает хотя бы один товар, не указанный в приложении № 1 к настоящему постановлению и приложении № 2 к настоящему постановлению, в отношении заявки, содержащей предложение о поставке товаров (в том числе поставляемых при выполнении закупаемых работ, оказании закупаемых услуг) только российского происхождения, применяется предусмотренное пунктом 1 настоящего постановления преимущество при условии, что:</w:t>
      </w:r>
    </w:p>
    <w:p>
      <w:r>
        <w:t>при осуществлении закупки в соответствии с Федеральным законом «О контрактной системе в сфере закупок товаров, работ, услуг для обеспечения государственных и муниципальных нужд» в числе заявок на участие в закупке, которым в соответствии с подпунктом «б» пункта 1 части 15 статьи 48, подпунктом «б» пункта 1 части 5 статьи 49, подпунктом «б» пункта 1 части 3 статьи 50, подпунктом «в» пункта 1 части 10 статьи 73, пунктом 1 части 5 статьи 74, подпунктом «в» пункта 1 части 9 статьи 75, подпунктом «б» пункта 1 части 5 статьи 76 Федерального закона «О контрактной системе в сфере закупок товаров, работ, услуг для обеспечения государственных и муниципальных нужд» присваиваются порядковые номера, имеется заявка на участие в закупке, содержащая предложение о поставке хотя бы одного товара, происходящего из иностранного государства;</w:t>
      </w:r>
    </w:p>
    <w:p>
      <w:r>
        <w:t>при осуществлении закупки в соответствии с Федеральным законом «О закупках товаров, работ, услуг отдельными видами юридических лиц» в числе заявок на участие в закупке (окончательных предложений), которые рассматриваются, оцениваются, сопоставляются, имеется заявка на участие в закупке, которая не отклонена и содержит предложение о поставке хотя бы одного товара, происходящего из иностранного государства.</w:t>
      </w:r>
    </w:p>
    <w:p>
      <w:r>
        <w:t>В соответствии с подпунктом «з» пункта 3 Постановления № 1875 установить, что информацией и документами, подтверждающими страну происхождения товара для целей настоящего постановления, является указание в заявке на участие в закупке наименования страны происхождения товара (в случае осуществления закупки в соответствии с Законом о контрактной системе, такое указание осуществляется в соответствии с подпунктом «б» пункта 2 части 1 статьи 43 указанного Федерального закона:</w:t>
      </w:r>
    </w:p>
    <w:p>
      <w:r>
        <w:t>для подтверждения происхождения товаров из Российской Федерации, не указанных в позициях 1 - 146 приложения № 1 к настоящему постановлению, позициях 1 - 433 приложения № 2 к настоящему постановлению;</w:t>
      </w:r>
    </w:p>
    <w:p>
      <w:r>
        <w:t>для подтверждения происхождения товара из иностранного государства, за исключением предусмотренных настоящим пунктом случаев, при которых предусмотрены иные информация и документы, подтверждающие происхождение товара из государств - членов Евразийского экономического союза.</w:t>
      </w:r>
    </w:p>
    <w:p>
      <w:r>
        <w:t>Подпунктом «д» пункта 4 Постановление № 1875 установлено, что позиции приложения № 1 к настоящему постановлению и приложения № 2 к настоящему постановлению применяются, если в объект закупки включены товар, работа, услуга, наименования которых указаны в графе «Наименование товара, работы, услуги» и которые включены в код, указанный в графе «Код товара, работы, услуги по Общероссийскому классификатору продукции по видам экономической деятельности ОК 034-2014 (КПЕС 2008)», или если в объект закупки включен товар, наименование которого указано в графе «Наименование товара» и который включен в код, указанный в графе «Код товара по Общероссийскому классификатору продукции по видам экономической деятельности ОК 034-2014 (КПЕС 2008)». При этом если в объект закупки включено медицинское изделие, соответствующая позиция применяется, если закупаемое медицинское изделие также относится к указанному в графе «Наименование товара, работы, услуги» или графе «Наименование товара» коду вида медицинского изделия в соответствии с номенклатурной классификацией медицинских изделий, утвержденной Министерством здравоохранения Российской Федерации.</w:t>
      </w:r>
    </w:p>
    <w:p>
      <w:r>
        <w:t>Согласно извещению о проведении Аукциона объектом закупки является поставка расходного материала (набор ангиографический) для отделения лучевой диагностики ГБУЗ МО "Одинцовская ОБ" на 4 квартал 2025 г. Лот 2.</w:t>
      </w:r>
    </w:p>
    <w:p>
      <w:r>
        <w:t>Заказчиком в структурированной форме извещения о проведении Аукциона установлены требования к техническим характеристикам товара, относящегося к коду КТРУ 32.50.13.110-01360 «Шприц для системы инъекции контрастного вещества» с кодом ОКПД2 32.50.13.110: Шприцы, иглы, катетеры, канюли и аналогичные инструменты.</w:t>
      </w:r>
    </w:p>
    <w:p>
      <w:r>
        <w:t>По мнению Заявителя, участникам закупки не представляется возможным поставить товар российского производства, который соответствует совокупности характеристик, установленных в структурированной форме извещения.</w:t>
      </w:r>
    </w:p>
    <w:p>
      <w:r>
        <w:t>Согласно Постановлению № 1875, товары с кодом ОКПД2 26.60.12.132: «Аппараты ультразвукового сканирования» входят в перечень Приложения № 2 к Постановлению № 1875, в отношении которых устанавливается ограничение закупок товаров (в том числе поставляемых при выполнении закупаемых работ, оказании закупаемых услуг), происходящих из иностранных государств, работ, услуг, соответственно выполняемых, оказываемых иностранными лицами.</w:t>
      </w:r>
    </w:p>
    <w:p>
      <w:r>
        <w:t>Кроме того, пунктом 7 Постановления № 1875 установлено, что для целей осуществлении закупок в соответствии с Закона о контрактной системе особенностями описания объекта закупки, являющегося товаром (в том числе поставляемым при выполнении закупаемых работ, оказании закупаемых услуг), производство которого на территории Российской Федерации отсутствует, являются: при осуществлении закупки товаров, указанных в позициях 1 - 433 приложения № 2 к настоящему постановлению, - декларирование в извещении об осуществлении закупки или в приглашении принять участие в определении поставщика (подрядчика, исполнителя) факта отсутствия в реестре российской промышленной продукции такого товара с характеристиками, соответствующими потребности заказчика, указание в описании объекта закупки характеристик товара, потребность в котором имеется у заказчика и который отсутствует в реестре российской промышленной продукции, а также включение в описание объекта закупки копии направленного до начала осуществления закупки в Министерство промышленности и торговли Российской Федерации уведомления об отсутствии закупаемого товара в реестре российской промышленной продукции, которое должно содержать информацию о заказчике (место нахождения, почтовый адрес, адрес электронной почты, номер контактного телефона) и о товаре, потребность в котором имеется у заказчика и который отсутствует в реестре российской промышленной продукции (наименование товара, код товара по Общероссийскому классификатору продукции по видам экономической деятельности ОК 034-2014 (КПЕС 2008), код товара по единой Товарной номенклатуре внешнеэкономической деятельности Евразийского экономического союза, предусмотренной правом Евразийского экономического союза, и характеристики такого товара).</w:t>
      </w:r>
    </w:p>
    <w:p>
      <w:r>
        <w:t>По мнению Заявителя, участникам закупки не представляется возможным поставить товар российского производства, который соответствует совокупности характеристик, установленных в структурированной форме извещения.</w:t>
      </w:r>
    </w:p>
    <w:p>
      <w:r>
        <w:t>Кроме того, Заказчиком не представлены документы и сведения, свидетельствующих об использовании при описании объекта закупки характеристик товара российского происхождения, а также не представлено документов и сведений, подтверждающих невозможность указания характеристики товара российского происхождения в соответствии с требованиями Закона о контрактной системе.</w:t>
      </w:r>
    </w:p>
    <w:p>
      <w:r>
        <w:t>Следовательно, довод жалобы Заявителя является обоснованным.</w:t>
      </w:r>
    </w:p>
    <w:p>
      <w:r>
        <w:t>На основании изложенного Комиссия приходит к выводу о том, что действия Заказчика нарушают пункт 1 части 2 статьи 42 Закона о контрактной системе, что содержит признаки состава административного правонарушения, предусмотренного частью 5 статьи 7.30.1 Кодекса Российской Федерации об административных правонарушениях.</w:t>
      </w:r>
    </w:p>
    <w:p>
      <w:r>
        <w:t>На основании изложенного и руководствуясь частью 1 статьи 2, пунктом 1 части 15, пунктом 2 части 22 статьи 99, частью 8 статьи 106, частью 1 статьи 112 Закона о контрактной системе, Комиссия</w:t>
      </w:r>
    </w:p>
    <w:p>
      <w:pPr>
        <w:pStyle w:val="Heading2"/>
      </w:pPr>
      <w:r>
        <w:t>резолютивная часть</w:t>
      </w:r>
    </w:p>
    <w:p>
      <w:r>
        <w:t>РЕШИЛА:</w:t>
      </w:r>
    </w:p>
    <w:p>
      <w:r>
        <w:t>Признать жалобу ООО «Сигма-Мед» обоснованной.</w:t>
      </w:r>
    </w:p>
    <w:p>
      <w:r>
        <w:t>Признать в действиях Заказчика нарушения пункта 1 части 2 статьи 42, пункта 5 части 1 статьи 42 Закона о контрактной системе.</w:t>
      </w:r>
    </w:p>
    <w:p>
      <w:r>
        <w:t>Заказчику, Оператору электронной площадки выдать обязательное для исполнения предписание об устранении допущенных нарушений Закона о контрактной системе.</w:t>
      </w:r>
    </w:p>
    <w:p>
      <w:r>
        <w:t>Материалы дела от 05.11.2025 № 050/06/105-39750/2025 по выявленным нарушениям Закона о контрактной системе передать в отдел административного производства Управления и соответствующему должностному лицу Управления для рассмотрения вопроса о возбуждении дела об административном правонарушении.</w:t>
      </w:r>
    </w:p>
    <w:p>
      <w:r>
        <w:t>Настоящее решение может быть обжаловано в арбитражном суде в течение трех месяцев в установленном законом порядке.</w:t>
      </w:r>
    </w:p>
    <w:p>
      <w:r>
        <w:t>11</w:t>
      </w:r>
    </w:p>
    <w:p>
      <w:r>
        <w:t>10</w:t>
      </w:r>
    </w:p>
    <w:p>
      <w:pPr>
        <w:pStyle w:val="Heading1"/>
      </w:pPr>
      <w:r>
        <w:t>Предписание</w:t>
      </w:r>
    </w:p>
    <w:p>
      <w:pPr>
        <w:pStyle w:val="Heading2"/>
      </w:pPr>
      <w:r>
        <w:t>вводная часть</w:t>
      </w:r>
    </w:p>
    <w:p>
      <w:r>
        <w:t>Заказчик:</w:t>
      </w:r>
    </w:p>
    <w:p>
      <w:r>
        <w:t>Государственное бюджетное учреждение здравоохранения Московской области «Одинцовская областная больница»</w:t>
      </w:r>
    </w:p>
    <w:p>
      <w:r>
        <w:t>KhromiaginaSI@mosreg.ru</w:t>
      </w:r>
    </w:p>
    <w:p>
      <w:r>
        <w:t>Оператор электронной площадки:</w:t>
      </w:r>
    </w:p>
    <w:p>
      <w:r>
        <w:t>ООО «РТС-тендер»</w:t>
      </w:r>
    </w:p>
    <w:p>
      <w:r>
        <w:t>ko@rts-tender.ru</w:t>
      </w:r>
    </w:p>
    <w:p>
      <w:r>
        <w:t>Заявитель:</w:t>
      </w:r>
    </w:p>
    <w:p>
      <w:r>
        <w:t>ООО «Сигма-Мед»</w:t>
      </w:r>
    </w:p>
    <w:p>
      <w:r>
        <w:t>medsigma26@yandex.ru</w:t>
      </w:r>
    </w:p>
    <w:p>
      <w:r>
        <w:t>ПРЕДПИСАНИЕ</w:t>
      </w:r>
    </w:p>
    <w:p>
      <w:r>
        <w:t>по делу № 050/06/105-39750/2025 об устранении нарушений</w:t>
      </w:r>
    </w:p>
    <w:p>
      <w:r>
        <w:t>законодательства Российской Федерации о контрактной системе в сфере закупок</w:t>
      </w:r>
    </w:p>
    <w:p>
      <w:r>
        <w:t>05.11.2025 г. Москва</w:t>
      </w:r>
    </w:p>
    <w:p>
      <w:r>
        <w:t>Комиссия Московского областного УФАС России в сфере закупок товаров, работ, услуг для обеспечения государственных и муниципальных нужд Управления Федеральной антимонопольной службы по Московской области (далее – Управление, Комиссия),</w:t>
      </w:r>
    </w:p>
    <w:p>
      <w:r>
        <w:t>на основании решения от 05.11.2025 № 050/06/105-39750/2025, принятого Комиссией по итогам рассмотрения жалобы ООО «Сигма-Мед» (далее – Заявитель) на действия (бездействие) Государственного бюджетного учреждения здравоохранения Московской области «Одинцовская областная больница» (далее – Заказчик) при определении поставщика (подрядчика, исполнителя) путем проведения ООО «РТС-тендер» (далее – Оператор электронной площадки) электронного аукциона на поставку расходного материала (набор ангиографический) для отделения лучевой диагностики ГБУЗ МО «Одинцовская ОБ» на 4 квартал 2025 г. Лот 2 (извещение № 0348500002625000633 на официальном сайте Единой информационной системы в сфере закупок – www.zakupki.gov.ru (далее – Официальный сайт)) (далее – Аукцион) и в результате осуществления внеплановой проверки в соответствии с пунктом 1 части 15 статьи 99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(далее – Закон о контрактной системе), Комиссия</w:t>
      </w:r>
    </w:p>
    <w:p>
      <w:pPr>
        <w:pStyle w:val="Heading2"/>
      </w:pPr>
      <w:r>
        <w:t>резолютивная часть</w:t>
      </w:r>
    </w:p>
    <w:p>
      <w:r>
        <w:t>ПРЕДПИСЫВАЕТ:</w:t>
      </w:r>
    </w:p>
    <w:p>
      <w:r>
        <w:t>1. Заказчику, Аукционной комиссии отменить все Протоколы, составленные при осуществлении закупки;</w:t>
      </w:r>
    </w:p>
    <w:p>
      <w:r>
        <w:t>2. Оператору электронной площадки не позднее 1 рабочего дня со дня исполнения пункта 1 настоящего предписания:</w:t>
      </w:r>
    </w:p>
    <w:p>
      <w:r>
        <w:t>- уведомить участников закупки, подавших заявки на участие в Аукционе, об отмене Протоколов, составленных при осуществлении закупок, о прекращении действия заявок, поданных на участие в Аукционе;</w:t>
      </w:r>
    </w:p>
    <w:p>
      <w:r>
        <w:t>- прекратить блокирование операций по счетам для проведения операций по обеспечению участия в открытом аукционе в электронной форме, открытых участникам закупки, подавшим заявки на участие в Аукционе, в отношении денежных средств в размере обеспечения заявки на участие в Аукционе.</w:t>
      </w:r>
    </w:p>
    <w:p>
      <w:r>
        <w:t>3. Заказчику:</w:t>
      </w:r>
    </w:p>
    <w:p>
      <w:r>
        <w:t>- привести извещение о проведении Аукциона в соответствие с требованиями законодательства Российской Федерации о контрактной системе в сфере закупок и с учетом решения от 05.11.2025 № 050/06/105-39750/2025 и разместить соответствующее извещение на Официальном сайте.</w:t>
      </w:r>
    </w:p>
    <w:p>
      <w:r>
        <w:t>- назначить новую дату окончания срока подачи заявок на участие в Аукционе, дату подведения итогов, дату проведения Аукциона, а также разместить на Официальном сайте информацию о новой дате окончания срока подачи заявок на участие в Аукционе, дате проведения Аукциона и дате подведения итогов. При этом дата окончания срока подачи заявок на участие в Аукционе должна быть назначена не ранее чем через 7 дней со дня размещения на Официальном сайте соответствующей извещению о проведении Аукциона.</w:t>
      </w:r>
    </w:p>
    <w:p>
      <w:r>
        <w:t>4. Оператору электронной площадки не позднее 1 рабочего дня со дня исполнения пункта 3 настоящего предписания:</w:t>
      </w:r>
    </w:p>
    <w:p>
      <w:r>
        <w:t>- назначить время проведения Аукциона и разместить на электронной площадке информацию о времени проведения Аукциона;</w:t>
      </w:r>
    </w:p>
    <w:p>
      <w:r>
        <w:t>- уведомить участников закупки, подавших заявки на участие в Аукционе, о новой дате окончания срока подачи заявок на участие в Аукционе, дате и времени проведения Аукциона, дате подведения итогов Аукциона, а также о возможности подать новые заявки на участие в Аукционе.</w:t>
      </w:r>
    </w:p>
    <w:p>
      <w:r>
        <w:t>5. Заказчику, Аукционной комиссии, Оператору электронной площадки осуществить дальнейшее проведение процедуры определения поставщика (подрядчика, исполнителя) в соответствии с требованиями законодательства Российской Федерации о контрактной системе в сфере закупок и с учетом решения от 05.11.2025 № 050/06/105-39750/2025.</w:t>
      </w:r>
    </w:p>
    <w:p>
      <w:r>
        <w:t>6. Заказчику, Аукционной комиссии, Оператору электронной площадки в срок до 19.11.2025 исполнить настоящее предписание и представить в Управление подтверждение исполнения настоящего предписания в письменном виде, а также электронной почте to50@fas.gov.ru.</w:t>
      </w:r>
    </w:p>
    <w:p>
      <w:r>
        <w:t>Невыполнение в установленный срок предписания влечет наложение административного штрафа на должностных лиц в соответствии с частью 7 статьи 19.5 Кодекса Российской Федерации об административных правонарушениях.</w:t>
      </w:r>
    </w:p>
    <w:p>
      <w:r>
        <w:t>3</w:t>
      </w:r>
    </w:p>
    <w:p/>
    <w:p>
      <w:r>
        <w:rPr>
          <w:i/>
          <w:sz w:val="16"/>
        </w:rPr>
        <w:t>Источник данных — ЕИС, zakupki.gov.ru (публичный реестр жалоб). Сервис не является официальным ресурсом ЕИС/Минфина и не аффилирован с ними.</w:t>
      </w:r>
    </w:p>
    <w:p>
      <w:r>
        <w:rPr>
          <w:i/>
          <w:sz w:val="16"/>
        </w:rPr>
        <w:t>Материал носит справочный характер; актуальность и полнота не гарантируются. Юридически значимые сведения проверяйте на первоисточнике на zakupki.gov.ru.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