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202600114959002523</w:t>
      </w:r>
    </w:p>
    <w:p>
      <w:r>
        <w:rPr>
          <w:b/>
        </w:rPr>
        <w:t xml:space="preserve">УФАС: </w:t>
      </w:r>
      <w:r>
        <w:t>УФАС по Санкт-Петербургу</w:t>
      </w:r>
    </w:p>
    <w:p>
      <w:r>
        <w:rPr>
          <w:b/>
        </w:rPr>
        <w:t xml:space="preserve">Дата решения: </w:t>
      </w:r>
      <w:r>
        <w:t>19.03.2026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0372200088626000001</w:t>
      </w:r>
    </w:p>
    <w:p>
      <w:r>
        <w:rPr>
          <w:b/>
        </w:rPr>
        <w:t xml:space="preserve">Заказчик: </w:t>
      </w:r>
      <w:r>
        <w:t>Государственное бюджетное дошкольное образовательное учреждение детский САД № 56 Кировского района Санкт-Петербурга</w:t>
      </w:r>
    </w:p>
    <w:p>
      <w:r>
        <w:rPr>
          <w:b/>
        </w:rPr>
        <w:t xml:space="preserve">Заявитель: </w:t>
      </w:r>
      <w:r>
        <w:t>ООО «Частное охранное предприятие» «Защита»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https://zakupki.gov.ru/epz/complaint/card/complaint-information.html?complaintNumber=202600114959002523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ГОСУДАРСТВЕННОЕ БЮДЖЕТНОЕ ДОШКОЛЬНОЕ ОБРАЗОВАТЕЛЬНОЕ УЧРЕЖДЕНИЕ ДЕТСКИЙ САД № 56 КИРОВСКОГО РАЙОНА</w:t>
              <w:br/>
              <w:t>САНКТ-ПЕТЕРБУРГА</w:t>
              <w:br/>
              <w:t>Российская Федерация, 198303, Санкт-Петербург, Стачек пр-кт, Д.107 К.2 ЛИТЕРА А</w:t>
            </w:r>
          </w:p>
        </w:tc>
      </w:tr>
    </w:tbl>
    <w:p>
      <w:r>
        <w:t>ООО ЧОП "ЗАЩИТА"</w:t>
      </w:r>
    </w:p>
    <w:p>
      <w:r>
        <w:t>665010, ИРКУТСКАЯ ОБЛАСТЬ,</w:t>
      </w:r>
    </w:p>
    <w:p>
      <w:r>
        <w:t>м.о. ТАЙШЕТСКИЙ, Г. ТАЙШЕТ,</w:t>
      </w:r>
    </w:p>
    <w:p>
      <w:r>
        <w:t>УЛ ОКТЯБРЬСКАЯ, ЗД. 5/1</w:t>
      </w:r>
    </w:p>
    <w:p>
      <w:r>
        <w:t>РЕШЕНИЕ</w:t>
      </w:r>
    </w:p>
    <w:p>
      <w:r>
        <w:t>по делу № 078/06/105-905/2026</w:t>
      </w:r>
    </w:p>
    <w:p>
      <w:r>
        <w:t>о нарушении законодательства о контрактной системе</w:t>
      </w:r>
    </w:p>
    <w:p>
      <w:r>
        <w:t>19.03.2026</w:t>
      </w:r>
    </w:p>
    <w:p>
      <w:r>
        <w:t>Комиссия Санкт-Петербургского УФАС России по контролю в сфере закупок (далее – Комиссия УФАС) в составе:</w:t>
      </w:r>
    </w:p>
    <w:p>
      <w:r>
        <w:t>при участии представителя ГОСУДАРСТВЕННОЕ БЮДЖЕТНОЕ ДОШКОЛЬНОЕ ОБРАЗОВАТЕЛЬНОЕ УЧРЕЖДЕНИЕ ДЕТСКИЙ САД № 56 КИРОВСКОГО РАЙОНА САНКТ-ПЕТЕРБУРГА (далее – Заказчик):</w:t>
      </w:r>
    </w:p>
    <w:p>
      <w:r>
        <w:t>в отсутствие представителей ООО ЧОП "ЗАЩИТА" (далее – Заявитель), уведомленного о заседании Комиссии УФАС;</w:t>
      </w:r>
    </w:p>
    <w:p>
      <w:pPr>
        <w:pStyle w:val="Heading2"/>
      </w:pPr>
      <w:r>
        <w:t>описательная часть</w:t>
      </w:r>
    </w:p>
    <w:p>
      <w:r>
        <w:t>рассмотрев посредством системы видеоконференцсвязи жалобу Заявителя (вх. № 5526/26 от 16.03.2026) на действия ГБДОУ ДЕТСКИЙ САД № 56 КИРОВСКОГО РАЙОНА САНКТ-ПЕТЕРБУРГА, (далее – Комиссия по осуществлению закупок в соответствии с 44-ФЗ), при определении (подрядчика, исполнителя) путем проведения электронного аукциона на оказание услуг по обеспечению охраны общественного порядка и контрольно-пропускному режиму для детской загородной дачи ГБДОУ детский сад № 56 Кировского района Санкт-Петербурга в 2026 году (далее – аукцион), а также в результате проведения внеплановой проверки на основании п. 1 ч. 15 ст.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УСТАНОВИЛА:</w:t>
      </w:r>
    </w:p>
    <w:p>
      <w:r>
        <w:t>Извещение о проведении аукциона размещено 04.03.2026 в единой информационной системе, номер извещения 0372200088626000001. Начальная (максимальная) цена контракта – 598524,09 рублей.</w:t>
      </w:r>
    </w:p>
    <w:p>
      <w:r>
        <w:t>В жалобе Заявитель указывает на неправомерные действия комиссии Заказчика, нарушающие, по мнению Заявителя, требования Закона о контрактной системе, по основаниям, изложенным в жалобе.</w:t>
      </w:r>
    </w:p>
    <w:p>
      <w:r>
        <w:t>Согласно представленным в порядке ч. 1 ст. 106 Закона о контрактной системе возражениям Заказчик с доводами жалобы не согласен и считает ее необоснованной.</w:t>
      </w:r>
    </w:p>
    <w:p>
      <w:pPr>
        <w:pStyle w:val="Heading2"/>
      </w:pPr>
      <w:r>
        <w:t>мотивировочная часть</w:t>
      </w:r>
    </w:p>
    <w:p>
      <w:r>
        <w:t>Изучив доводы жалобы ООО ЧОП «ЗАЩИТА», извещение о проведении электронного аукциона № 0372200088626000001, протокол подведения итогов определения поставщика от 12.03.2026, а также пояснения, данные представителем Заказчика на заседании Комиссии УФАС, Комиссия УФАС приходит к выводу о том, что жалоба является полностью обоснованной.</w:t>
      </w:r>
    </w:p>
    <w:p>
      <w:r>
        <w:t>Как следует из жалобы, Заявитель оспаривает решение аукционной комиссии Заказчика об отклонении его заявки с идентификационным номером 2941944 по основанию, сформулированному в протоколе как несоответствие участника закупки требованиям, установленным в извещении в соответствии со статьей 31 Закона о контрактной системе. При этом Заявитель указывает, что протокол не содержит конкретизации, каким именно требованиям статьи 31 Закона о контрактной системе он якобы не соответствует, не раскрывает фактические обстоятельства такого несоответствия и не позволяет установить, по каким причинам комиссия пришла к выводу об отклонении заявки. Заявитель также указывает, что у него имеется действующая лицензия на осуществление частной охранной деятельности, сведения в реестре недобросовестных поставщиков отсутствуют, а каких-либо обстоятельств, свидетельствующих о несоответствии единым или дополнительным требованиям, Заказчиком в протоколе не приведено.</w:t>
      </w:r>
    </w:p>
    <w:p>
      <w:r>
        <w:t>Из протокола подведения итогов определения поставщика от 12.03.2026 усматривается, что заявка Заявителя отклонена по пункту 3 части 12 статьи 48 Закона о контрактной системе с общей формулировкой:</w:t>
      </w:r>
    </w:p>
    <w:p>
      <w:r>
        <w:t>«Несоответствие участника закупки требованиям, установленным в извещении об осуществлении закупки в соответствии с ч. 1 ст. 31 44-ФЗ, требованиям, установленным в извещении об осуществлении закупки в соответствии с ч.ч. 1.1, 2 и 2.1 (при наличии таких требований) ст. 31 44-ФЗ».</w:t>
      </w:r>
    </w:p>
    <w:p>
      <w:r>
        <w:t>Каких-либо иных сведений, позволяющих установить, какое именно требование нарушено, какое конкретно обстоятельство положено в основу отклонения и какими документами оно подтверждается, протокол не содержит. При этом другая заявка признана соответствующей, а закупка признана несостоявшейся ввиду допуска только одного участника.</w:t>
      </w:r>
    </w:p>
    <w:p>
      <w:r>
        <w:t>Правовая оценка спорной ситуации осуществляется Комиссией УФАС исходя из следующего.</w:t>
      </w:r>
    </w:p>
    <w:p>
      <w:r>
        <w:t>В силу части 5 статьи 49 Закона о контрактной системе члены комиссии по осуществлению закупок рассматривают заявки на участие в закупке, информацию и документы, направленные оператором электронной площадки, и принимают решение о признании заявки соответствующей извещению либо об отклонении заявки по основаниям, предусмотренным частью 12 статьи 48 Закона о контрактной системе.</w:t>
      </w:r>
    </w:p>
    <w:p>
      <w:r>
        <w:t>Тем самым, Закон связывает право комиссии на отклонение заявки не с предположением о возможном несоответствии участника, а с установленным и подтвержденным фактом такого несоответствия, выявленным в результате рассмотрения именно тех информации и документов, которые содержатся в заявке и поступили от оператора электронной площадки.</w:t>
      </w:r>
    </w:p>
    <w:p>
      <w:r>
        <w:t>Согласно пункту 3 части 12 статьи 48 Закона о контрактной системе заявка подлежит отклонению в случае несоответствия участника закупки требованиям, установленным в извещении в соответствии со статьей 31 названного закона.</w:t>
      </w:r>
    </w:p>
    <w:p>
      <w:r>
        <w:t>Из буквального содержания данной нормы следует, что такое отклонение возможно лишь при достоверном установлении того, что участник действительно не соответствует конкретному требованию.</w:t>
      </w:r>
    </w:p>
    <w:p>
      <w:r>
        <w:t>Иными словами, само по себе наличие у комиссии сомнений, внешней информации, неподтвержденных сигналов либо сведений, не соотнесенных с документами заявки, не образует предусмотренного Законом основания для отклонения.</w:t>
      </w:r>
    </w:p>
    <w:p>
      <w:r>
        <w:t>Статья 31 Закона о контрактной системе разграничивает единые требования к участникам закупки, требование об отсутствии сведений в реестре недобросовестных поставщиков, а также дополнительные требования, устанавливаемые в случаях, предусмотренных Правительством Российской Федерации.</w:t>
      </w:r>
    </w:p>
    <w:p>
      <w:r>
        <w:t>Следовательно, при принятии решения об отклонении заявки комиссия обязана не только сослаться на статью 31 Закона о контрактной системе в целом, но и установить, какому именно требованию участник не соответствует, в чем состоит такое несоответствие и какими документами из состава заявки оно подтверждается.</w:t>
      </w:r>
    </w:p>
    <w:p>
      <w:r>
        <w:t>Более того, по смыслу части 13 статьи 48 Закона о контрактной системе решение об отклонении заявки должно быть мотивированным и содержать конкретные основания такого отклонения. Хотя в настоящем деле Комиссия УФАС квалифицирует нарушение именно по части 5 статьи 49 Закона о контрактной системе, содержание протокола имеет принципиальное значение для оценки правомерности действий комиссии, поскольку именно в нем должны найти отражение установленные комиссией фактические обстоятельства и правовые основания отклонения.</w:t>
      </w:r>
    </w:p>
    <w:p>
      <w:r>
        <w:t>Общая ссылка на всю совокупность частей 1, 1.1, 2 и 2.1 статьи 31 Закона о контрактной системе без указания конкретного дефекта участника не отвечает требованию правовой определенности и не позволяет проверить законность принятого решения.</w:t>
      </w:r>
    </w:p>
    <w:p>
      <w:r>
        <w:t>На заседании Комиссии УФАС представитель Заказчика пояснил, что фактической причиной отклонения заявки послужило наличие у Заказчика информации о том, что участник якобы представляет недостоверные сведения о ранее исполненных контрактах, которыми он подтверждал свое соответствие дополнительным квалификационным требованиям.</w:t>
      </w:r>
    </w:p>
    <w:p>
      <w:r>
        <w:t>Комиссия УФАС исходит из того, что даже если такие сведения действительно поступали в распоряжение Заказчика, они не могли сами по себе служить достаточным и законным основанием для отклонения заявки в рассматриваемом случае.</w:t>
      </w:r>
    </w:p>
    <w:p>
      <w:r>
        <w:t>По смыслу части 5 статьи 49 Закона о контрактной системе комиссия должна проверять документы и сведения, входящие в состав заявки, а также соотносить любые выводы о несоответствии участника именно с содержанием этих документов.</w:t>
      </w:r>
    </w:p>
    <w:p>
      <w:r>
        <w:t>Если у комиссии возникли сомнения в достоверности представленных контрактов, актов либо иных документов, подтверждающих соответствие дополнительным требованиям, она вправе оценивать такие документы только после проверки их относимости к заявке участника, сопоставления с конкретными сведениями, содержащимися в заявке, и установления, что именно тот документ, который включен участником в состав заявки, содержит дефект, противоречие либо признаки недостоверности. Недостаточно располагать некой внешней информацией о ранее исполненных контрактах вообще; необходимо установить, что такая информация относится именно к тем документам, которые представлены в конкретной заявке, и что она достоверно опровергает сведения участника. В противном случае решение об отклонении превращается из правоприменительного акта в реакцию на непроверенное предположение.</w:t>
      </w:r>
    </w:p>
    <w:p>
      <w:r>
        <w:t>Между тем, в рассматриваемом случае материалы дела не содержат доказательств того, что комиссия Заказчика осуществила такую проверку.</w:t>
      </w:r>
    </w:p>
    <w:p>
      <w:r>
        <w:t>Из протокола подведения итогов это не усматривается вовсе, поскольку он содержит лишь общую ссылку на статью 31 Закона о контрактной системе. Иных документов, из которых следовало бы, что комиссия сопоставила полученную ею информацию с конкретными контрактами, представленными Заявителем в составе заявки, установила недостоверность именно этих документов, проверила относимость соответствующих сведений и пришла к подтвержденному выводу о несоответствии участника дополнительным требованиям, в материалах дела не имеется.</w:t>
      </w:r>
    </w:p>
    <w:p>
      <w:r>
        <w:t>Комиссия УФАС также учитывает, что Заявитель в жалобе прямо указывает на наличие у него действующей лицензии на осуществление частной охранной деятельности, отсутствие сведений в реестре недобросовестных поставщиков и отсутствие обстоятельств, свидетельствующих о несоответствии установленным требованиям. Указанные доводы сами по себе не означают автоматическую правоту Заявителя, однако в рассматриваемом случае они принципиально не опровергнуты материалами дела. Напротив, из представленных документов следует лишь то, что комиссия Заказчика применила максимально общую формулу отклонения, не конкретизировав, какое именно требование нарушено и в чем выражается несоответствие участника.</w:t>
      </w:r>
    </w:p>
    <w:p>
      <w:r>
        <w:t>Системное толкование статей 31, 48 и 49 Закона о контрактной системе свидетельствует о том, что отклонение заявки по мотиву несоответствия участника требованиям статьи 31 допускается только при наличии надлежащей фактической базы, позволяющей установить такое несоответствие однозначно и проверяемо. Комиссия Заказчика не вправе подменять установленный факт вероятностным выводом, не вправе отклонять заявку на основании информации, относимость которой к документам участника не проверена, и не вправе ограничиваться абстрактной ссылкой на статью Закона без раскрытия существа нарушения. Иной подход противоречил бы принципам равноправия участников, прозрачности закупочной процедуры и правовой определенности решений комиссии.</w:t>
      </w:r>
    </w:p>
    <w:p>
      <w:r>
        <w:t>Комиссия УФАС отдельно отмечает, что в рассматриваемом деле речь не идет о том, что Заказчик был лишен права проверять представленные участником сведения или реагировать на информацию о возможной недостоверности документов. Напротив, при наличии оснований комиссия обязана проверять соответствие участника требованиям извещения. Однако такая проверка должна быть проведена надлежащим образом: с установлением источника сведений, их относимости к конкретной заявке, сопоставлением с документами участника и отражением сделанных выводов в протоколе подведения итогов. Поскольку этого сделано не было, сам по себе тезис представителя Заказчика о наличии какой-то информации о недостоверности ранее исполненных контрактов не восполняет отсутствие предусмотренных Законом оснований для отклонения заявки.</w:t>
      </w:r>
    </w:p>
    <w:p>
      <w:r>
        <w:t>При таких обстоятельствах Комиссия УФАС приходит к выводу, что у аукционной комиссии Заказчика отсутствовали предусмотренные Законом основания для отклонения заявки Заявителя как несоответствующей требованиям статьи 31 Закона о контрактной системе. Наличие у участника лицензии, отсутствие сведений о нем в реестре недобросовестных поставщиков и отсутствие проверенных и надлежащим образом подтвержденных данных о его несоответствии дополнительным требованиям материалами дела не опровергнуты. Сведения, на которые Заказчик ссылался на заседании Комиссии УФАС как на основание для отклонения, не были проверены на предмет их относимости к документам, содержащимся в заявке Заявителя, и потому не могли служить достаточным правовым основанием для принятия решения об отклонении.</w:t>
      </w:r>
    </w:p>
    <w:p>
      <w:r>
        <w:t>Таким образом, Комиссия УФАС приходит к следующим правовым выводам.</w:t>
      </w:r>
    </w:p>
    <w:p>
      <w:r>
        <w:t>Решение комиссии Заказчика об отклонении заявки Заявителя принято без надлежащего установления обстоятельств, свидетельствующих о несоответствии участника требованиям статьи 31 Закона о контрактной системе. Протокол подведения итогов не содержит конкретизации выявленного несоответствия, а пояснения представителя Заказчика на заседании Комиссии УФАС указывают на то, что фактическая причина отклонения основывалась на непроверенной и не соотнесенной с документами заявки информации о якобы недостоверных сведениях по ранее исполненным контрактам.</w:t>
      </w:r>
    </w:p>
    <w:p>
      <w:r>
        <w:t>В этой связи в действиях аукционной комиссии установлено нарушение части 5 статьи 49 Закона о контрактной системе, выразившееся в неправомерном отклонении заявки Заявителя при отсутствии надлежащих и проверенных оснований для вывода о его несоответствии требованиям статьи 31 указанного Закона.</w:t>
      </w:r>
    </w:p>
    <w:p>
      <w:r>
        <w:t>При таких обстоятельствах жалоба подлежит признанию полностью обоснованной.</w:t>
      </w:r>
    </w:p>
    <w:p>
      <w:r>
        <w:t>На основании изложенного, Комиссия УФАС приходит к выводу о необходимости выдачи Заказчику, комиссии - обязательного для исполнения предписания, направленного на устранение выявленного нарушения.</w:t>
      </w:r>
    </w:p>
    <w:p>
      <w:r>
        <w:t>Комиссия УФАС, руководствуясь ст. 42, 43, 48, 99, 106 Закона о контрактной системе,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1. Признать жалобу ООО ЧОП "ЗАЩИТА" обоснованной.</w:t>
      </w:r>
    </w:p>
    <w:p>
      <w:r>
        <w:t>2. Признать в действиях комиссии Заказчика нарушение части 5 статьи 49 Закона о контрактной системе.</w:t>
      </w:r>
    </w:p>
    <w:p>
      <w:r>
        <w:t>3. Выдать Заказчику, Комиссии по осуществлению закупок, Оператору электронной площадки предписание об устранении выявленного нарушения Закона о контрактной системе.</w:t>
      </w:r>
    </w:p>
    <w:p>
      <w:r>
        <w:t>4. Передать соответствующему должностному лицу Санкт-Петербургского УФАС России материалы от 19.03.2026 по делу № 078/06/105-905/2026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судебном порядке в течение трёх месяцев со дня принятия.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ГОСУДАРСТВЕННОЕ БЮДЖЕТНОЕ ДОШКОЛЬНОЕ ОБРАЗОВАТЕЛЬНОЕ УЧРЕЖДЕНИЕ ДЕТСКИЙ САД № 56 КИРОВСКОГО РАЙОНА</w:t>
              <w:br/>
              <w:t>САНКТ-ПЕТЕРБУРГА</w:t>
              <w:br/>
              <w:t>Российская Федерация, 198303, Санкт-Петербург, Стачек пр-кт, Д.107 К.2 ЛИТЕРА А</w:t>
            </w:r>
          </w:p>
        </w:tc>
      </w:tr>
    </w:tbl>
    <w:p>
      <w:r>
        <w:t>ООО ЧОП "ЗАЩИТА"</w:t>
      </w:r>
    </w:p>
    <w:p>
      <w:r>
        <w:t>665010, ИРКУТСКАЯ ОБЛАСТЬ,</w:t>
      </w:r>
    </w:p>
    <w:p>
      <w:r>
        <w:t>м.о. ТАЙШЕТСКИЙ, Г. ТАЙШЕТ,</w:t>
      </w:r>
    </w:p>
    <w:p>
      <w:r>
        <w:t>УЛ ОКТЯБРЬСКАЯ, ЗД. 5/1</w:t>
      </w:r>
    </w:p>
    <w:p>
      <w:r>
        <w:t>ПРЕДПИСАНИЕ</w:t>
      </w:r>
    </w:p>
    <w:p>
      <w:r>
        <w:t>по делу № 078/06/105-905/2026</w:t>
      </w:r>
    </w:p>
    <w:p>
      <w:r>
        <w:t>об устранении нарушений законодательства о закупках</w:t>
      </w:r>
    </w:p>
    <w:p>
      <w:r>
        <w:t>19.03.2026</w:t>
      </w:r>
    </w:p>
    <w:p>
      <w:r>
        <w:t>Комиссия Санкт-Петербургского УФАС России по контролю в сфере закупок (далее – Комиссия УФАС) в составе:</w:t>
      </w:r>
    </w:p>
    <w:p>
      <w:pPr>
        <w:pStyle w:val="Heading2"/>
      </w:pPr>
      <w:r>
        <w:t>мотивировочная часть</w:t>
      </w:r>
    </w:p>
    <w:p>
      <w:r>
        <w:t>на основании своего решения по делу № 078/06/105-905/2026 о нарушении законодательства о контрактной системе, руководствуясь ст. 99, 106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 – ГБДОУ ДЕТСКИЙ САД № 56 КИРОВСКОГО РАЙОНА САНКТ-ПЕТЕРБУРГА и его комиссии в 7-дневный срок с момента публикации настоящего предписания на официальном сайте единой информационной системы устранить нарушение ч. 5 ст. 49 Закона о контрактной системе и с этой целью:</w:t>
      </w:r>
    </w:p>
    <w:p>
      <w:r>
        <w:t>- отменить протокол подведения итогов определения поставщика (подрядчика, исполнителя) от 12.03.2026 №ИЭА1, составленный в ходе осуществления закупки с номером извещения 0372200088626000001;</w:t>
      </w:r>
    </w:p>
    <w:p>
      <w:r>
        <w:t>- повторно рассмотреть заявки участников, руководствуясь мотивировочной частью решения, указанного в преамбуле настоящего предписания;</w:t>
      </w:r>
    </w:p>
    <w:p>
      <w:r>
        <w:t>- провести процедуры закупки с номером извещения 0372200088626000001 в соответствии с законодательством о контрактной системе.</w:t>
      </w:r>
    </w:p>
    <w:p>
      <w:r>
        <w:t>2. Заказчику и его комиссии в срок 24.04.2026 представить в Управление Федеральной антимонопольной службы по Санкт-Петербургу документальные доказательства исполнения пункта 1 настоящего предписания.</w:t>
      </w:r>
    </w:p>
    <w:p>
      <w:r>
        <w:t>3. Оператору электронной площадки – РОСЭЛТОРГ (АО«ЕЭТП») »:</w:t>
      </w:r>
    </w:p>
    <w:p>
      <w:r>
        <w:t>- обеспечить Заказчику и его комиссии техническую возможность для исполнения пункта 1 настоящего предписания.</w:t>
      </w:r>
    </w:p>
    <w:p>
      <w:r>
        <w:t>Предписание может быть обжаловано в судебном порядке в течение трех месяцев со дня его вынесения.</w:t>
      </w:r>
    </w:p>
    <w:p>
      <w:r>
        <w:t>Примечание. За невыполнение должностным лицом заказчика, членом комиссии по осуществлению закупок, оператором электронной площадки, специализированной организацией в установленный срок законного предписания, требования органа, уполномоченного на осуществление контроля в сфере закупок ч. 7 ст. 19.5 Кодекса Российской Федерации об административных правонарушениях установлена административная ответственность.</w:t>
      </w:r>
    </w:p>
    <w:p>
      <w:r>
        <w:t>Привлечение к ответственности, предусмотренной законодательством Российской Федерации, не освобождает от обязанности исполнить предписание контролирующего органа.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