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202600114959004089</w:t>
      </w:r>
    </w:p>
    <w:p>
      <w:r>
        <w:rPr>
          <w:b/>
        </w:rPr>
        <w:t xml:space="preserve">УФАС: </w:t>
      </w:r>
      <w:r>
        <w:t>УФАС по Санкт-Петербургу</w:t>
      </w:r>
    </w:p>
    <w:p>
      <w:r>
        <w:rPr>
          <w:b/>
        </w:rPr>
        <w:t xml:space="preserve">Дата решения: </w:t>
      </w:r>
      <w:r>
        <w:t>Опубликовано в ЕИС 16.04.2026 · в тексте решения — 17.04.2026</w:t>
      </w:r>
    </w:p>
    <w:p>
      <w:r>
        <w:rPr>
          <w:b/>
        </w:rPr>
        <w:t xml:space="preserve">Исход: </w:t>
      </w:r>
      <w:r>
        <w:t>обоснована</w:t>
      </w:r>
    </w:p>
    <w:p>
      <w:r>
        <w:rPr>
          <w:b/>
        </w:rPr>
        <w:t xml:space="preserve">Закупка №: </w:t>
      </w:r>
      <w:r>
        <w:t>0172200005426000031</w:t>
      </w:r>
    </w:p>
    <w:p>
      <w:r>
        <w:rPr>
          <w:b/>
        </w:rPr>
        <w:t xml:space="preserve">Заказчик: </w:t>
      </w:r>
      <w:r>
        <w:t>Администрация Петродворцового района Санкт-Петербурга</w:t>
      </w:r>
    </w:p>
    <w:p>
      <w:r>
        <w:rPr>
          <w:b/>
        </w:rPr>
        <w:t xml:space="preserve">Заявитель: </w:t>
      </w:r>
      <w:r>
        <w:t>ООО «Авангард»</w:t>
      </w:r>
    </w:p>
    <w:p>
      <w:r>
        <w:rPr>
          <w:b/>
        </w:rPr>
        <w:t xml:space="preserve">Первоисточник в ЕИС: </w:t>
      </w:r>
      <w:r>
        <w:t>https://zakupki.gov.ru/epz/complaint/card/complaint-information.html?complaintNumber=202600114959004089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ПЕТРОДВОРЦОВОГО РАЙОНА САНКТ-ПЕТЕРБУРГА</w:t>
              <w:br/>
              <w:t>198510, Санкт-Петербург Город, Петергоф Город, Калининская Улица, дом 7</w:t>
              <w:br/>
              <w:t>ООО "АВАНГАРД"</w:t>
              <w:br/>
              <w:t>192029, Г.САНКТ-ПЕТЕРБУРГ, вн.тер.г. МУНИЦИПАЛЬНЫЙ ОКРУГ НЕВСКАЯ ЗАСТАВА, ПР-КТ ОБУХОВСКОЙ ОБОРОНЫ, Д. 76, К. 7, ЛИТЕРА А, ПОМЕЩ. 2410</w:t>
            </w:r>
          </w:p>
        </w:tc>
      </w:tr>
    </w:tbl>
    <w:p>
      <w:r>
        <w:t>РЕШЕНИЕ</w:t>
      </w:r>
    </w:p>
    <w:p>
      <w:r>
        <w:t>по делу № 078/06/105-1448/2026 о нарушении законодательства о контрактной системе</w:t>
      </w:r>
    </w:p>
    <w:p>
      <w:r>
        <w:t>17.04.2026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w:t>
      </w:r>
    </w:p>
    <w:p>
      <w:r>
        <w:t>Администрация Петродворцового района Санкт-Петербурга (далее – Уполномоченный орган): уведомленных о заседании Комиссии УФАС,</w:t>
      </w:r>
    </w:p>
    <w:p>
      <w:r>
        <w:t>при участии представителей:</w:t>
      </w:r>
    </w:p>
    <w:p>
      <w:r>
        <w:t>ГБДУ детский сад № 16 общеразвивающего вида с приоритетным осуществлением деятельности по физическому развитию детей Петродворцового района Санкт-Петербурга (далее – Заказчик):,</w:t>
      </w:r>
    </w:p>
    <w:p>
      <w:r>
        <w:t>ООО «АВАНГАРД» (далее – Заявитель):;</w:t>
      </w:r>
    </w:p>
    <w:p>
      <w:pPr>
        <w:pStyle w:val="Heading2"/>
      </w:pPr>
      <w:r>
        <w:t>описательная часть</w:t>
      </w:r>
    </w:p>
    <w:p>
      <w:r>
        <w:t>рассмотрев посредством системы видеоконференцсвязи жалобу Заявителя (вх. № 8226/26 от 13.04.2026) на действия АДМИНИСТРАЦИЯ ПЕТРОДВОРЦОВОГО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выполнение работ по текущему ремонту помещений (извещение № 0172200005426000031)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16.03.2026 на Официальном сайте Единой информационной системы в сфере закупок www.zakupki.gov.ru, номер извещения 0172200005426000031.</w:t>
      </w:r>
    </w:p>
    <w:p>
      <w:r>
        <w:t>Начальная (максимальная) цена контракта – 10 711 695, 13 рублей.</w:t>
      </w:r>
    </w:p>
    <w:p>
      <w:r>
        <w:t>В жалобе Заявитель указывает на неправомерные действия комиссии Заказчика, выразившиеся, по мнению подателя жалобы, в нарушении неправомерном отклонении его заявки от участия в закупке.</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Согласно протоколу рассмотрения и оценки вторых частей заявок на участие в открытом конкурсе в электронной форме от 08.04.2026 №ПРОII1 заявке Заявителя начислено 0 баллов по следующим основаниям:</w:t>
      </w:r>
    </w:p>
    <w:p>
      <w:r>
        <w:t>«Согласно п. 2.1.1; 2.1.2 Порядка рассмотрения и оценки заявок на участие в конкурсе (Приложение №4) по Характеристики квалификации участников закупки №1. Общая цена исполненных участником закупки договоров); Характеристики квалификации участников закупки №2. Наибольшая цена одного из исполненных участником закупки договоров Заказчиком установлено:</w:t>
      </w:r>
    </w:p>
    <w:p>
      <w:r>
        <w:t>К оценке принимаются документы в случае их представления в заявке в полном объеме и со всеми приложениями, в том числе если к ним не приложена проектная документация (если проектная документация является приложением к таким документам).</w:t>
      </w:r>
    </w:p>
    <w:p>
      <w:r>
        <w:t>Такие документы направляются в форме электронных документов или в форме электронных образов бумажных документов.</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Участником в составе документов не предоставлены (не полностью предоставлены) следующие документы:</w:t>
      </w:r>
    </w:p>
    <w:p>
      <w:r>
        <w:t>Приложение №1.6 к Дополнительному соглашению №1 от __________ г. (стр. 141 - 147) + отсутствует дата дополнительного соглашения</w:t>
      </w:r>
    </w:p>
    <w:p>
      <w:r>
        <w:t>Приложение №1.8 к Дополнительному соглашению №1 от __________ г. (стр. 182 - 186) отсутствует дата дополнительного соглашения</w:t>
      </w:r>
    </w:p>
    <w:p>
      <w:r>
        <w:t>Приложение №1.10 к Дополнительному соглашению №1 от __________ г. (стр. 205 - 228) отсутствует дата дополнительного соглашения</w:t>
      </w:r>
    </w:p>
    <w:p>
      <w:r>
        <w:t>Приложение №1.11 к Дополнительному соглашению №1 от __________ г. (стр. 229 - 240) отсутствует дата дополнительного соглашения</w:t>
      </w:r>
    </w:p>
    <w:p>
      <w:r>
        <w:t>Приложение №1.12 к Дополнительному соглашению №1 от __________ г. (стр. 241 - 255) отсутствует дата дополнительного соглашения</w:t>
      </w:r>
    </w:p>
    <w:p>
      <w:r>
        <w:t>Приложение №1.13 к Дополнительному соглашению №1 от __________ г. (стр. 256 - 271) отсутствует дата дополнительного соглашения</w:t>
      </w:r>
    </w:p>
    <w:p>
      <w:r>
        <w:t>Приложение №1.14 к Дополнительному соглашению №1 от __________ г. (стр. 272 - 290) отсутствует дата дополнительного соглашения</w:t>
      </w:r>
    </w:p>
    <w:p>
      <w:r>
        <w:t>Приложение №1.15 к Дополнительному соглашению №1 от __________ г. (стр. 291 - 306) отсутствует дата дополнительного соглашения</w:t>
      </w:r>
    </w:p>
    <w:p>
      <w:r>
        <w:t>Приложение №1.16 к Дополнительному соглашению №1 от __________ г. (стр. 307 - 328) отсутствует дата дополнительного соглашения</w:t>
      </w:r>
    </w:p>
    <w:p>
      <w:r>
        <w:t>Приложение №1.17 к Дополнительному соглашению №1 от __________ г. (стр. 329 - 400) отсутствует дата дополнительного соглашения</w:t>
      </w:r>
    </w:p>
    <w:p>
      <w:r>
        <w:t>Приложение №1.18 к Дополнительному соглашению №1 от __________ г. (стр. 401 - 412) отсутствует дата дополнительного соглашения</w:t>
      </w:r>
    </w:p>
    <w:p>
      <w:r>
        <w:t>Приложение №2 к Дополнительному соглашению №1 от __________ г. (стр. 413 - 485) отсутствует дата дополнительного соглашения</w:t>
      </w:r>
    </w:p>
    <w:p>
      <w:r>
        <w:t>Приложение №№1.1-1.7 к Дополнительному соглашению №2 от __________ г. (стр. 5 - 82) + отсутствует дата дополнительного соглашения</w:t>
      </w:r>
    </w:p>
    <w:p>
      <w:r>
        <w:t>Приложение №№1.8-1.18 к Дополнительному соглашению №2 от __________ г. (стр. 83 - 250) + отсутствует дата дополнительного соглашения</w:t>
      </w:r>
    </w:p>
    <w:p>
      <w:r>
        <w:t>Приложение №№1.19-1.26 к Дополнительному соглашению №2 от __________ г. (стр. 251 - 337) + отсутствует дата дополнительного соглашения.</w:t>
      </w:r>
    </w:p>
    <w:p>
      <w:r>
        <w:t>Ввиду отсутствия вышеуказанных документов в ЕИС в сфере закупок неуказание принадлежности Приложений к Дополнительному соглашению в части неуказания даты соответствующего соглашения не позволяет комиссии определить подлинность и правомерность предоставленных в составе заявки Участником документов».</w:t>
      </w:r>
    </w:p>
    <w:p>
      <w:r>
        <w:t>Согласно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п. 4 ч. 2 ст. 42 Закона о контрактной системе извещение об осуществлении закупки, если иное не предусмотрено настоящим Федеральным законом, должно содержать электронные документы, содержащие порядок рассмотрения и оценки заявок на участие в конкурсах в соответствии с настоящим Федеральным законом.</w:t>
      </w:r>
    </w:p>
    <w:p>
      <w:r>
        <w:t>Частью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силу ч. 8 ст.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п.п. 1 и 2 ч.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установлено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При этом согласно п. 2 Положения, «оценкой заявок» являются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 (п. 3 Положения).</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В соответствии с извещением о проведении закупки Заказчиком для оценки заявок участников закупки использованы следующие критерии оценки:</w:t>
      </w:r>
    </w:p>
    <w:p>
      <w:r>
        <w:t>- цена контракта, сумма цен единиц товара, работы, услуги;</w:t>
      </w:r>
    </w:p>
    <w:p>
      <w:r>
        <w:t>-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r>
        <w:t>Извещением об осуществлении закупки предусмотрены следующие положения:</w:t>
      </w:r>
    </w:p>
    <w:p>
      <w:r>
        <w:t>«Подпункт «в» пункта 24 Положения</w:t>
      </w:r>
    </w:p>
    <w:p>
      <w:r>
        <w:t>Комиссией будет оцениваться общая цена исполненных участником закупки договоров и наибольшая цена одного из исполненных участником закупки договоров, выполненных работ сопоставимого характера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Федеральным законом от 18.07.2011 г. № 223-ФЗ "О закупках товаров, работ, услуг отдельными видами юридических лиц"), последний акт составленный при исполнении рассматриваемого договора должен быть подписан не ранее чем за 5 лет до даты окончания срока подачи заявок.</w:t>
      </w:r>
    </w:p>
    <w:p>
      <w:r>
        <w:t>Применяются детализирующие показатели оценки: «Общая цена исполненных участником закупки договоров», перечень документов и требования к таким документам для оценки установлены п. 2.1.1 и «Наибольшая цена одного из исполненных участником закупки договоров», перечень документов и требования к таким документам для оценки установлены п. 2.1.2.</w:t>
      </w:r>
    </w:p>
    <w:p>
      <w:r>
        <w:t>Подпункт «а» пункта 28 Положения</w:t>
      </w:r>
    </w:p>
    <w:p>
      <w:r>
        <w:t>Требования к документам для оценки показателя:</w:t>
      </w:r>
    </w:p>
    <w:p>
      <w:r>
        <w:t>Наличие исполненного договора (договоров), предметом которого являются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Перечень документов, подтверждающих наличие у участника закупки опыта выполнения работ:</w:t>
      </w:r>
    </w:p>
    <w:p>
      <w:r>
        <w:t>1) исполненный договор (договоры);</w:t>
      </w:r>
    </w:p>
    <w:p>
      <w:r>
        <w:t>2) акт (акты) приемки поставленного товара, выполненных работ, оказанных услуг, составленные при исполнении такого договора (договоров);</w:t>
      </w:r>
    </w:p>
    <w:p>
      <w:r>
        <w:t>- последний акт, составленный при исполнении договора должен быть подписан не ранее чем за 5 лет до даты окончания срока подачи заявок;</w:t>
      </w:r>
    </w:p>
    <w:p>
      <w:r>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исключительно контракты, заключенные и исполненные в соответствии с Законом о контрактной системе,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r>
        <w:t>– К оценке принимаются документы в случае их представления в заявке в полном объеме и со всеми приложениями, в том числе если к ним не приложена проектная документация (если проектная документация является приложением к таким документам).</w:t>
      </w:r>
    </w:p>
    <w:p>
      <w:r>
        <w:t>Такие документы направляются в форме электронных документов или в форме электронных образов бумажных документов.</w:t>
      </w:r>
    </w:p>
    <w:p>
      <w:r>
        <w:t>К оценке принимается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Если документы, в соответствии с перечнем документов, подтверждающих наличие у участника закупки опыта выполнения работ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Каждый договор (контракт) должен быть исполнен участником закупки в полном объеме в соответствии с условиями, установленными в таком договоре (контракте).</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Оценке не подлежат договоры (контракты), работы по которым продолжаются и (или) не выполнены (являются незавершенными).</w:t>
      </w:r>
    </w:p>
    <w:p>
      <w:r>
        <w:t>Отсутствие документов, подтверждающих квалификацию участников закупки, не является основанием для признания заявки на участие в конкурсе не соответствующей требованиям Закона. Участнику конкурса, не представившему указанные документы, баллы по заявке не присваиваются.</w:t>
      </w:r>
    </w:p>
    <w:p>
      <w:r>
        <w:t>Лучшим является наибольшее значение характеристики объекта закупки</w:t>
      </w:r>
    </w:p>
    <w:p>
      <w:r>
        <w:t>Подпункт «а» пункта 28 Положения</w:t>
      </w:r>
    </w:p>
    <w:p>
      <w:r>
        <w:t>Требования к документам для оценки показателя:</w:t>
      </w:r>
    </w:p>
    <w:p>
      <w:r>
        <w:t>Наличие исполненного договора (договоров), предметом которого являются выполнение работ по текущему ремонту зданий, сооружений, строительству, реконструкции, капитальному ремонту объекта капитального строительства (за исключением линейного объекта).</w:t>
      </w:r>
    </w:p>
    <w:p>
      <w:r>
        <w:t>Перечень документов, подтверждающих наличие у участника закупки опыта выполнения работ:</w:t>
      </w:r>
    </w:p>
    <w:p>
      <w:r>
        <w:t>1) исполненный договор (договоры);</w:t>
      </w:r>
    </w:p>
    <w:p>
      <w:r>
        <w:t>2) акт (акты) приемки поставленного товара, выполненных работ, оказанных услуг, составленные при исполнении такого договора (договоров);</w:t>
      </w:r>
    </w:p>
    <w:p>
      <w:r>
        <w:t>- последний акт, составленный при исполнении договора должен быть подписан не ранее чем за 5 лет до даты окончания срока подачи заявок;</w:t>
      </w:r>
    </w:p>
    <w:p>
      <w:r>
        <w:t>-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исключительно контракты, заключенные и исполненные в соответствии с Законом о контрактной системе, и договоры, заключенные и исполненные в соответствии с Федеральным законом от 18.07.2011 № 223-ФЗ «О закупках товаров, работ, услуг отдельными видами юридических лиц»;</w:t>
      </w:r>
    </w:p>
    <w:p>
      <w:r>
        <w:t>– К оценке принимаются документы в случае их представления в заявке в полном объеме и со всеми приложениями, в том числе если к ним не приложена проектная документация (если проектная документация является приложением к таким документам).</w:t>
      </w:r>
    </w:p>
    <w:p>
      <w:r>
        <w:t>Такие документы направляются в форме электронных документов или в форме электронных образов бумажных документов.</w:t>
      </w:r>
    </w:p>
    <w:p>
      <w:r>
        <w:t>К оценке принимается исключительно исполненный договор (договоры),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Если документы, в соответствии с перечнем документов, подтверждающих наличие у участника закупки опыта выполнения работ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Каждый договор (контракт) должен быть исполнен участником закупки в полном объеме в соответствии с условиями, установленными в таком договоре (контракте).</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Оценке не подлежат договоры (контракты), работы по которым продолжаются и (или) не выполнены (являются незавершенными).</w:t>
      </w:r>
    </w:p>
    <w:p>
      <w:r>
        <w:t>Отсутствие документов, подтверждающих квалификацию участников закупки, не является основанием для признания заявки на участие в конкурсе не соответствующей требованиям Закона. Участнику конкурса, не представившему указанные документы, баллы по заявке не присваиваются.</w:t>
      </w:r>
    </w:p>
    <w:p>
      <w:r>
        <w:t>Лучшим является наибольшее значение характеристики объекта закупки».</w:t>
      </w:r>
    </w:p>
    <w:p>
      <w:r>
        <w:t>В соответствии с пп. «р»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в случае проведения электронного конкурса и установления критерия, предусмотренного п. 4 ч. 1 ст. 32 настоящего Федерального закона, заявка на участие в закупке может содержать документы, подтверждающие квалификацию участника закупки.</w:t>
      </w:r>
    </w:p>
    <w:p>
      <w:r>
        <w:t>В составе заявки Заявитель предоставил договор, исполненный в соответствии с Федеральным законом от 18.07.2011 № 223-ФЗ, на выполнение строительно-монтажных работ по комплексной реконструкции Производства №1 Автобусного парка №5 по адресу: Санкт-Петербург, г. Петергоф, ул. Троицкая, д. 1, на сумму 395 982 665,56 руб., со всеми приложениями в полном объеме, акты приемки выполненных работ, составленные при исполнении договора, соответствующие установленному извещением об осуществлении закупки порядку оценки заявок на участие в открытом конкурсе, а также дополнительные соглашения к договору, в том числе соглашение о расторжении договора по соглашению сторон (дополнительное соглашение №3 от 28.07.2025г.), согласно которому договор исполнен на сумму 353 357 349,78 рублей и у сторон отсутствуют какие-либо претензии по исполнению договора. Последний акт выполненных работ составлен 01.06.2022г.</w:t>
      </w:r>
    </w:p>
    <w:p>
      <w:r>
        <w:t>Комиссия УФАС отмечает, что конкурсная комиссия Заказчика проверяет заявки на участие в конкурсе на соответствие требованиям, предъявляемым закупочной документаций и самостоятельно принимает решение о соответствии такой заявки нормам Закона о контрактной системе, извещению о проведении конкурса на основании имеющихся сведений.</w:t>
      </w:r>
    </w:p>
    <w:p>
      <w:r>
        <w:t>Анализ заявки № 85944 не подтверждает выводы конкурсной комиссии о не представлении участником в составе второй части заявки в рамках подтверждения квалификации участника по показателю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документов. Отсутствие в дополнительных соглашениях дат, не является основанием не учитывать представленные документы. Представленные документы позволяют определить связь дополнительных соглашений с основным договором.</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конкурсной комиссии Заказчика противоречат требованиям Закона о контрактной системе.</w:t>
      </w:r>
    </w:p>
    <w:p>
      <w:r>
        <w:t>Жалоба признана обоснованной.</w:t>
      </w:r>
    </w:p>
    <w:p>
      <w:r>
        <w:t>Комиссия УФАС, руководствуясь ст. ст. 2, 99, 106 Закона о контрактной системе,</w:t>
      </w:r>
    </w:p>
    <w:p>
      <w:pPr>
        <w:pStyle w:val="Heading2"/>
      </w:pPr>
      <w:r>
        <w:t>резолютивная часть</w:t>
      </w:r>
    </w:p>
    <w:p>
      <w:r>
        <w:t>РЕШИЛА:</w:t>
      </w:r>
    </w:p>
    <w:p>
      <w:r>
        <w:t>1. Признать жалобу ООО «АВАНГАРД» обоснованной.</w:t>
      </w:r>
    </w:p>
    <w:p>
      <w:r>
        <w:t>2. Признать в действиях конкурсной комиссии Заказчика нарушение пп. «а»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