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202600114959006287</w:t>
      </w:r>
    </w:p>
    <w:p>
      <w:r>
        <w:rPr>
          <w:b/>
        </w:rPr>
        <w:t xml:space="preserve">УФАС: </w:t>
      </w:r>
      <w:r>
        <w:t>УФАС по Санкт-Петербургу</w:t>
      </w:r>
    </w:p>
    <w:p>
      <w:r>
        <w:rPr>
          <w:b/>
        </w:rPr>
        <w:t xml:space="preserve">Дата решения: </w:t>
      </w:r>
      <w:r>
        <w:t>25.05.2026</w:t>
      </w:r>
    </w:p>
    <w:p>
      <w:r>
        <w:rPr>
          <w:b/>
        </w:rPr>
        <w:t xml:space="preserve">Исход: </w:t>
      </w:r>
      <w:r>
        <w:t>обоснована</w:t>
      </w:r>
    </w:p>
    <w:p>
      <w:r>
        <w:rPr>
          <w:b/>
        </w:rPr>
        <w:t xml:space="preserve">Закупка №: </w:t>
      </w:r>
      <w:r>
        <w:t>0372200049826000050</w:t>
      </w:r>
    </w:p>
    <w:p>
      <w:r>
        <w:rPr>
          <w:b/>
        </w:rPr>
        <w:t xml:space="preserve">Заказчик: </w:t>
      </w:r>
      <w:r>
        <w:t>Санкт-Петербургское государственное бюджетное учреждение здравоохранения «Городская поликлиника №34»</w:t>
      </w:r>
    </w:p>
    <w:p>
      <w:r>
        <w:rPr>
          <w:b/>
        </w:rPr>
        <w:t xml:space="preserve">Заявитель: </w:t>
      </w:r>
      <w:r>
        <w:t>ООО «Айсмед»</w:t>
      </w:r>
    </w:p>
    <w:p>
      <w:r>
        <w:rPr>
          <w:b/>
        </w:rPr>
        <w:t xml:space="preserve">Первоисточник в ЕИС: </w:t>
      </w:r>
      <w:r>
        <w:t>https://zakupki.gov.ru/epz/complaint/card/complaint-information.html?complaintNumber=202600114959006287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 №34"</w:t>
              <w:br/>
              <w:t>Российская Федерация, 197198, Санкт-Петербург, Зверинская, Д. 15</w:t>
            </w:r>
          </w:p>
        </w:tc>
      </w:tr>
    </w:tbl>
    <w:p>
      <w:r>
        <w:t>ООО "АЙСМЕД"</w:t>
      </w:r>
    </w:p>
    <w:p>
      <w:r>
        <w:t>420005, РЕСПУБЛИКА ТАТАРСТАН (ТАТАРСТАН), Г. КАЗАНЬ,</w:t>
      </w:r>
    </w:p>
    <w:p>
      <w:r>
        <w:t>УЛ. 2-Я ОТАРСКАЯ, Д.16</w:t>
      </w:r>
    </w:p>
    <w:p>
      <w:r>
        <w:t>РЕШЕНИЕ</w:t>
      </w:r>
    </w:p>
    <w:p>
      <w:r>
        <w:t>по делу № 078/06/105-2200/2026</w:t>
      </w:r>
    </w:p>
    <w:p>
      <w:r>
        <w:t>о нарушении законодательства о контрактной системе</w:t>
      </w:r>
    </w:p>
    <w:p>
      <w:r>
        <w:t>25.05.2026</w:t>
      </w:r>
    </w:p>
    <w:p>
      <w:r>
        <w:t>Комиссия Санкт-Петербургского УФАС России по контролю в сфере закупок (далее – Комиссия УФАС) в составе:</w:t>
      </w:r>
    </w:p>
    <w:p>
      <w:r>
        <w:t>при участии представителя САНКТ-ПЕТЕРБУРГСКОЕ ГОСУДАРСТВЕННОЕ БЮДЖЕТНОЕ УЧРЕЖДЕНИЕ ЗДРАВООХРАНЕНИЯ "ГОРОДСКАЯ ПОЛИКЛИНИКА №34" (далее – Заказчик):</w:t>
      </w:r>
    </w:p>
    <w:p>
      <w:r>
        <w:t>в отсутствие представителей ООО "АЙСМЕД"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11569/26 от 20.05.2026) на действия СПБ ГБУЗ "ГОРОДСКАЯ ПОЛИКЛИНИКА №34", (далее – Заказчик), при определении (подрядчика, исполнителя) путем проведения электронного аукциона на поставку расходных материалов для биологических жидкостей для нужд СПб ГБУЗ "Городская поликлиника №34" в 2026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14.05.2026 в единой информационной системе, номер извещения 0372200049826000050. Начальная (максимальная) цена контракта – 1490485,00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в части применения национального режима.</w:t>
      </w:r>
    </w:p>
    <w:p>
      <w:r>
        <w:t>По мнению Заявителя, Заказчик неправомерно установил в извещении ограничение закупок товаров, происходящих из иностранных государств, тогда как в отношении закупаемых вакуумных пробирок для взятия образцов крови ИВД должен применяться запрет закупок товаров, происходящих из иностранных государств, предусмотренный постановлением Правительства Российской Федерации от 23.12.2024 № 1875.</w:t>
      </w:r>
    </w:p>
    <w:p>
      <w:r>
        <w:t>Заявитель указывает, что в составе объекта закупки Заказчик закупает шесть товарных позиций:</w:t>
      </w:r>
    </w:p>
    <w:p>
      <w:r>
        <w:t>«Пробирка вакуумная для взятия образцов крови ИВД, с активатором свертывания, тип 1» по позиции КТРУ 32.50.50.000-00001456, код вида медицинского изделия 293570.</w:t>
      </w:r>
    </w:p>
    <w:p>
      <w:r>
        <w:t>«Пробирка вакуумная для взятия образцов крови ИВД, с активатором свертывания, тип 2» по позиции КТРУ 32.50.50.000-00001456, код вида медицинского изделия 293570.</w:t>
      </w:r>
    </w:p>
    <w:p>
      <w:r>
        <w:t>«Пробирка вакуумная для взятия образцов крови ИВД, с активатором свертывания, тип 3» по позиции КТРУ 32.50.50.000-00001456, код вида медицинского изделия 293570.</w:t>
      </w:r>
    </w:p>
    <w:p>
      <w:r>
        <w:t>«Пробирка вакуумная для взятия образцов крови ИВД, с активатором свертывания, тип 4» по позиции КТРУ 32.50.50.000-00001483, код вида медицинского изделия 293570.</w:t>
      </w:r>
    </w:p>
    <w:p>
      <w:r>
        <w:t>«Пробирка вакуумная для взятия образцов крови ИВД, с активатором свертывания, тип 5» по позиции КТРУ 32.50.50.000-00001465, код вида медицинского изделия 293570.</w:t>
      </w:r>
    </w:p>
    <w:p>
      <w:r>
        <w:t>«Пробирка вакуумная для взятия образцов крови ИВД, с активатором свертывания, тип 6» по позиции КТРУ 32.50.50.000-00001515, код вида медицинского изделия 293570.</w:t>
      </w:r>
    </w:p>
    <w:p>
      <w:r>
        <w:t>Заявитель также указывает, что справочная информация по указанным позициям КТРУ относит закупаемые товары к коду ОКПД2 32.50.50.190. Указанный код ОКПД2, в совокупности с кодом вида медицинского изделия 293570, соответствует позиции 17 приложения № 1 к постановлению № 1875.</w:t>
      </w:r>
    </w:p>
    <w:p>
      <w:r>
        <w:t>Следовательно, по позиции Заявителя, Заказчик обязан был установить в извещении запрет закупок товаров, происходящих из иностранных государств, а не ограничение.</w:t>
      </w:r>
    </w:p>
    <w:p>
      <w:r>
        <w:t>Заказчик с доводами жалобы согласился и не отрицал, что при формировании извещения применил ненадлежащую меру национального режима.</w:t>
      </w:r>
    </w:p>
    <w:p>
      <w:r>
        <w:t>Информация, изложенная в жалобе, пояснения представителя Заказчика, представленные документы подтверждают следующие обстоятельства:</w:t>
      </w:r>
    </w:p>
    <w:p>
      <w:r>
        <w:t>В соответствии с частью 2 статьи 14 Закона о контрактной системе Правительство Российской Федерации вправе принимать меры, устанавливающие запрет закупок товаров, происходящих из иностранных государств, ограничение закупок таких товаров, а также преимущество в отношении товаров российского происхождения.</w:t>
      </w:r>
    </w:p>
    <w:p>
      <w:r>
        <w:t>Пункт 15 части 1 статьи 42 Закона о контрактной системе предусматривает, что извещение об осуществлении закупки должно содержать информацию о запрете, ограничении или преимуществе, если такие меры установлены в соответствии с пунктом 1 части 2 статьи 14 Закона о контрактной системе в отношении товара, работы или услуги, являющихся объектом закупки.</w:t>
      </w:r>
    </w:p>
    <w:p>
      <w:r>
        <w:t>Указанные нормы означают, что национальный режим в извещении должен быть определен точно. Заказчик не выбирает вид меры по своему усмотрению. Он обязан установить именно ту меру, которая предусмотрена Правительством Российской Федерации для конкретного товара.</w:t>
      </w:r>
    </w:p>
    <w:p>
      <w:r>
        <w:t>Запрет и ограничение являются самостоятельными мерами национального режима. Они имеют разные правовые последствия.</w:t>
      </w:r>
    </w:p>
    <w:p>
      <w:r>
        <w:t>Запрет исключает возможность закупки соответствующего товара иностранного происхождения, если отсутствуют предусмотренные постановлением № 1875 основания для его неприменения.</w:t>
      </w:r>
    </w:p>
    <w:p>
      <w:r>
        <w:t>Ограничение действует иначе: заявка с иностранным товаром отклоняется при наличии заявки, содержащей предложение о поставке товара российского происхождения или товара, происходящего из государства - члена ЕАЭС, при соблюдении предусмотренных условий.</w:t>
      </w:r>
    </w:p>
    <w:p>
      <w:r>
        <w:t>Следовательно, указание ограничения вместо запрета меняет сам режим допуска заявок. Это не техническая неточность и не ошибка оформления. Такое условие влияет на круг товаров, которые могут быть предложены участниками, на состав документов заявки и на порядок рассмотрения заявок комиссией Заказчика.</w:t>
      </w:r>
    </w:p>
    <w:p>
      <w:r>
        <w:t>Из извещения следует, что объектом закупки являются расходные материалы для биологических жидкостей. Закупка проводится с невозможностью определить количество закупаемых товаров. Максимальное значение цены контракта составляет 1 490 485 рублей.</w:t>
      </w:r>
    </w:p>
    <w:p>
      <w:r>
        <w:t>В объект закупки включены шесть товарных позиций «Пробирка вакуумная для взятия образцов крови ИВД, с активатором свертывания».</w:t>
      </w:r>
    </w:p>
    <w:p>
      <w:r>
        <w:t>По первым трем позициям Заказчиком указана позиция КТРУ 32.50.50.000-00001456. Указанные позиции различаются установленными характеристиками, в том числе цветом колпачка, видом этикетки, объемом и дополнительными требованиями к конструкции крышки.</w:t>
      </w:r>
    </w:p>
    <w:p>
      <w:r>
        <w:t>По четвертой, пятой и шестой позициям в структурированной части извещения указан код ОКПД2 32.50.50.190. Данные позиции также являются вакуумными пробирками для взятия образцов крови ИВД с активатором свертывания и различаются объемом, высотой, материалом пробирки и иными характеристиками.</w:t>
      </w:r>
    </w:p>
    <w:p>
      <w:r>
        <w:t>Так, по позиции «тип 4» указаны пробирки объемом 4 мл, диаметром 13 мм, высотой 75 мм, материал пробирки - пластик.</w:t>
      </w:r>
    </w:p>
    <w:p>
      <w:r>
        <w:t>По позиции «тип 5» указаны пробирки объемом 5 мл, диаметром 13 мм, высотой 75 мм, материал пробирки - стекло.</w:t>
      </w:r>
    </w:p>
    <w:p>
      <w:r>
        <w:t>По позиции «тип 6» указаны пробирки объемом 1 мл, диаметром 13 мм, высотой 55 мм, материал пробирки - пластик.</w:t>
      </w:r>
    </w:p>
    <w:p>
      <w:r>
        <w:t>По всем указанным позициям Заказчик установил остаточный срок годности на момент поставки не менее 6 месяцев, количество в упаковке не более 100 штук и требования к этикетке.</w:t>
      </w:r>
    </w:p>
    <w:p>
      <w:r>
        <w:t>Таким образом, независимо от различий в объеме, высоте, материале пробирки и иных потребительских свойствах, все спорные позиции относятся к одному виду товара: вакуумные пробирки для взятия образцов крови ИВД с активатором свертывания.</w:t>
      </w:r>
    </w:p>
    <w:p>
      <w:r>
        <w:t>В разделе извещения «Применение национального режима по ст. 14 Закона № 44-ФЗ» Заказчик указал основание применения национального режима - постановление Правительства Российской Федерации от 23.12.2024 № 1875.</w:t>
      </w:r>
    </w:p>
    <w:p>
      <w:r>
        <w:t>При этом в отношении всех шести товарных позиций Заказчик установил вид требования: «Ограничение закупок товаров, происходящих из иностранных государств, выполняемых работ, оказываемых услуг иностранными лицами».</w:t>
      </w:r>
    </w:p>
    <w:p>
      <w:r>
        <w:t>Обоснование невозможности соблюдения запрета или ограничения в извещении не приведено.</w:t>
      </w:r>
    </w:p>
    <w:p>
      <w:r>
        <w:t>Постановлением № 1875 утвержден перечень товаров, в отношении которых устанавливается запрет закупок для обеспечения государственных и муниципальных нужд. Такой перечень приведен в приложении № 1 к постановлению № 1875.</w:t>
      </w:r>
    </w:p>
    <w:p>
      <w:r>
        <w:t>Позиция 17 приложения № 1 к постановлению № 1875 включает «Пробирки вакуумные для взятия образцов крови ИВД», соответствующие, в том числе, коду 293570 вида медицинского изделия по номенклатурной классификации медицинских изделий. Для указанной позиции предусмотрены коды ОКПД2, включая 32.50.50.190.</w:t>
      </w:r>
    </w:p>
    <w:p>
      <w:r>
        <w:t>Следовательно, для применения позиции 17 приложения № 1 к постановлению № 1875 необходимо соотнести закупаемый товар с двумя признаками: функциональным наименованием медицинского изделия и кодом вида медицинского изделия, а также соответствующим кодом ОКПД2.</w:t>
      </w:r>
    </w:p>
    <w:p>
      <w:r>
        <w:t>В рассматриваемом случае оба признака соблюдены.</w:t>
      </w:r>
    </w:p>
    <w:p>
      <w:r>
        <w:t>Закупаемый товар назван в извещении как «Пробирка вакуумная для взятия образцов крови ИВД, с активатором свертывания».</w:t>
      </w:r>
    </w:p>
    <w:p>
      <w:r>
        <w:t>Заявитель указывает, что товары имеют код вида медицинского изделия 293570. Указанный довод Заказчиком не оспорен. Кроме того, справочная информация по примененным позициям КТРУ относит закупаемые товары к коду ОКПД2 32.50.50.190, а по части позиций указанный код прямо отражен в структурированной части извещения.</w:t>
      </w:r>
    </w:p>
    <w:p>
      <w:r>
        <w:t>Таким образом, закупаемые пробирки подпадают под позицию 17 приложения № 1 к постановлению № 1875. В отношении таких товаров установлена мера национального режима в форме запрета закупок товаров, происходящих из иностранных государств.</w:t>
      </w:r>
    </w:p>
    <w:p>
      <w:r>
        <w:t>При таких обстоятельствах Заказчик обязан был указать в извещении запрет, а не ограничение.</w:t>
      </w:r>
    </w:p>
    <w:p>
      <w:r>
        <w:t>Комиссия УФАС отмечает, что использование позиции КТРУ не меняет вывод о необходимости применения запрета. КТРУ используется для описания объекта закупки и унификации сведений о товаре. Однако мера национального режима определяется по правилам статьи 14 Закона о контрактной системе и постановления № 1875.</w:t>
      </w:r>
    </w:p>
    <w:p>
      <w:r>
        <w:t>Если товар, описанный с использованием КТРУ, по своему коду ОКПД2 и коду вида медицинского изделия включен в приложение № 1 к постановлению № 1875, Заказчик обязан применить запрет. Ссылка на позицию КТРУ не дает Заказчику права заменить запрет ограничением.</w:t>
      </w:r>
    </w:p>
    <w:p>
      <w:r>
        <w:t>Комиссия УФАС также учитывает, что постановление № 1875 разграничивает перечни товаров, в отношении которых применяются разные меры национального режима. Приложение № 1 связано с запретом. Приложение № 2 связано с ограничением. Применение ограничения возможно только тогда, когда товар подпадает под соответствующие условия ограничения. В отношении спорных пробирок применима позиция приложения № 1, устанавливающая запрет.</w:t>
      </w:r>
    </w:p>
    <w:p>
      <w:r>
        <w:t>Признание Заказчиком доводов жалобы дополнительно подтверждает наличие дефекта извещения.</w:t>
      </w:r>
    </w:p>
    <w:p>
      <w:r>
        <w:t>Вместе с тем, нарушение установлено Комиссией УФАС не только на основании признания Заказчика, а по результатам сопоставления извещения с требованиями статьи 14 Закона о контрактной системе и постановления № 1875.</w:t>
      </w:r>
    </w:p>
    <w:p>
      <w:r>
        <w:t>Комиссия УФАС отклоняет возможный довод о том, что указание ограничения вместо запрета не нарушает прав участников, поскольку обе меры относятся к национальному режиму.</w:t>
      </w:r>
    </w:p>
    <w:p>
      <w:r>
        <w:t>Такой подход неверен. Запрет и ограничение имеют разный порядок применения. Они по-разному влияют на подачу заявок и на решение комиссии Заказчика о допуске товара. При запрете иностранный товар не подлежит закупке, если не применимы исключения. При ограничении возможность допуска иностранного товара зависит от наличия и содержания иных заявок. Поэтому замена запрета ограничением создает иной правовой результат.</w:t>
      </w:r>
    </w:p>
    <w:p>
      <w:r>
        <w:t>Участник, предлагающий товар российского происхождения или товар из государства - члена ЕАЭС с надлежащим подтверждением происхождения, должен участвовать в процедуре в условиях запрета на закупку соответствующего иностранного товара. Участник, предлагающий иностранный товар, должен заранее понимать, что такой товар не может быть допущен при отсутствии оснований для неприменения запрета.</w:t>
      </w:r>
    </w:p>
    <w:p>
      <w:r>
        <w:t>В рассматриваемом случае извещение сообщало участникам иные условия допуска. Это могло повлиять на решение хозяйствующих субъектов об участии в закупке, на содержание заявок и на комплект документов, представляемых участниками.</w:t>
      </w:r>
    </w:p>
    <w:p>
      <w:r>
        <w:t>Нарушение пункта 15 части 1 статьи 42 Закона о контрактной системы возникает уже на стадии размещения извещения. Для его установления не требуется ждать окончания подачи заявок, рассмотрения заявок или фактического отклонения конкретного участника. Закон требует, чтобы извещение изначально содержало правильную информацию о национальном режиме.</w:t>
      </w:r>
    </w:p>
    <w:p>
      <w:r>
        <w:t>Комиссия УФАС также отмечает, что отсутствие в извещении надлежащей меры национального режима не может быть исправлено комиссией Заказчика при рассмотрении заявок путем самостоятельного применения запрета вместо указанного ограничения. Комиссия Заказчика связана условиями извещения. Участники подают заявки исходя из опубликованных условий. Поэтому ошибка в извещении подлежит устранению через внесение изменений в извещение, а не через последующее толкование комиссии.</w:t>
      </w:r>
    </w:p>
    <w:p>
      <w:r>
        <w:t>Материалы дела не содержат сведений о наличии оснований для неприменения запрета. Заказчик не указал обстоятельства, позволяющие применить исключения из запрета, и не представил документы, подтверждающие невозможность его соблюдения. Напротив, в извещении применена другая мера национального режима.</w:t>
      </w:r>
    </w:p>
    <w:p>
      <w:pPr>
        <w:pStyle w:val="Heading2"/>
      </w:pPr>
      <w:r>
        <w:t>мотивировочная часть</w:t>
      </w:r>
    </w:p>
    <w:p>
      <w:r>
        <w:t>При таких обстоятельствах Комиссия УФАС приходит к выводу, что Заказчик нарушил установленный порядок применения национального режима.</w:t>
      </w:r>
    </w:p>
    <w:p>
      <w:r>
        <w:t>Действия Заказчика, выразившиеся в указании в извещении ограничения закупок товаров, происходящих из иностранных государств, вместо запрета закупок товаров, происходящих из иностранных государств, в отношении товарных позиций «Пробирка вакуумная для взятия образцов крови ИВД, с активатором свертывания», нарушают пункт 15 части 1 статьи 42 Закона о контрактной системе во взаимосвязи с частью 2 статьи 14 Закона о контрактной системе и постановлением Правительства Российской Федерации от 23.12.2024 № 1875.</w:t>
      </w:r>
    </w:p>
    <w:p>
      <w:r>
        <w:t>Довод жалобы подтверждается материалами дела и является обоснованным.</w:t>
      </w:r>
    </w:p>
    <w:p>
      <w:r>
        <w:t>Установленное нарушение затрагивает содержание извещения, порядок подачи и рассмотрения заявок, а также условия допуска товаров к закупке. Нарушение подлежит устранению путем приведения извещения в соответствие с требованиями статьи 14 Закона о контрактной системе и постановления № 1875.</w:t>
      </w:r>
    </w:p>
    <w:p>
      <w:r>
        <w:t>С учетом изложенного, имеются основания для выдачи обязательного для исполнения предписания об устранении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"АЙСМЕД" обоснованной.</w:t>
      </w:r>
    </w:p>
    <w:p>
      <w:r>
        <w:t>2. Признать в действиях Заказчика нарушение пункта 15 части 1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25.05.2026 по делу № 078/06/105-2200/2026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 №34"</w:t>
              <w:br/>
              <w:t>Российская Федерация, 197198, Санкт-Петербург, Зверинская, Д. 15</w:t>
            </w:r>
          </w:p>
        </w:tc>
      </w:tr>
    </w:tbl>
    <w:p>
      <w:r>
        <w:t>ООО "АЙСМЕД"</w:t>
      </w:r>
    </w:p>
    <w:p>
      <w:r>
        <w:t>420005, РЕСПУБЛИКА ТАТАРСТАН (ТАТАРСТАН), Г. КАЗАНЬ, УЛ. 2-Я ОТАРСКАЯ, Д.16</w:t>
      </w:r>
    </w:p>
    <w:p>
      <w:r>
        <w:t>ПРЕДПИСАНИЕ</w:t>
      </w:r>
    </w:p>
    <w:p>
      <w:r>
        <w:t>по делу № 078/06/105-2200/2026</w:t>
      </w:r>
    </w:p>
    <w:p>
      <w:r>
        <w:t>об устранении нарушений законодательства о контрактной системе</w:t>
      </w:r>
    </w:p>
    <w:p>
      <w:r>
        <w:t>25.05.2026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078/06/105-2200/2026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"ГОРОДСКАЯ ПОЛИКЛИНИКА №34" и его комиссии устранить нарушение п. 15 ч. 1 ст. 42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0372200049826000050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0372200049826000050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19.06.2026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