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202600132489004271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0373200107426000053</w:t>
      </w:r>
    </w:p>
    <w:p>
      <w:r>
        <w:rPr>
          <w:b/>
        </w:rPr>
        <w:t xml:space="preserve">Заказчик: </w:t>
      </w:r>
      <w:r>
        <w:t>ГБУЗ города Москвы «Туберкулезная клиническая больница № 3 имени Профессора Г.А. Захарьина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«НЕО-пласт»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https://zakupki.gov.ru/epz/complaint/card/complaint-information.html?complaintNumber=202600132489004271</w:t>
      </w:r>
    </w:p>
    <w:p/>
    <w:p>
      <w:pPr>
        <w:pStyle w:val="Heading1"/>
      </w:pPr>
      <w:r>
        <w:t>Решение</w:t>
      </w:r>
    </w:p>
    <w:p>
      <w:r>
        <w:t>ГБУЗ «ТКБ № 3 ДЗМ»</w:t>
        <w:br/>
        <w:t>torgi.tkb3@mail.ru</w:t>
        <w:br/>
        <w:t>ООО «Нео-Пласт»</w:t>
        <w:br/>
        <w:t>zakaz@neoplast.ru</w:t>
        <w:br/>
        <w:t>АО «ЕЭТП»</w:t>
        <w:br/>
        <w:t>ko@roseltorg.ru</w:t>
        <w:br/>
        <w:t>РЕШЕНИЕ</w:t>
        <w:br/>
        <w:t>по делу № 077/06/105-3307/2026 о нарушени и</w:t>
        <w:br/>
        <w:t>законодательства о контрактной системе</w:t>
        <w:br/>
        <w:t>20.03.2026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 ,</w:t>
        <w:br/>
        <w:t>Специалиста-эксперта отдела обжалования государственных закупок</w:t>
        <w:br/>
        <w:t>А.С. Гелмутдиновой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ГБУЗ «ТКБ № 3 ДЗМ»: М.А. Малаевой (по дов. от 13.03.2026 № б/н),</w:t>
        <w:br/>
        <w:t>ООО «Нео-Пласт»: К.М. Ширшова (по дов. от от 08.05.2023 № 105),</w:t>
        <w:br/>
        <w:t>рассмотрев жалобу ООО «Нео-Пласт» (далее — Заявитель) на действия ГБУЗ</w:t>
        <w:br/>
        <w:t>«ТКБ № 3 ДЗМ» (далее — Заказчик) при проведении электронного аукциона на</w:t>
        <w:br/>
        <w:t>право заключения государственного контракта на поставку расходных материалов</w:t>
        <w:br/>
        <w:t>(Набор базовый для внутривенных вливаний) для нужд «ГБУЗ «ТКБ № 3 ДЗМ» в</w:t>
        <w:br/>
        <w:t>2026г. (Закупка № 0373200107426000053) (далее – электронный аукцион, аукцион)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2026-13848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неприменении ограничений по результатам рассмотрения заявок в</w:t>
        <w:br/>
        <w:t>соответствии с постановлением Правительства Российской Федерации от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1875).</w:t>
        <w:br/>
        <w:t>Согласно протоколу подведения итогов определения поставщика</w:t>
        <w:br/>
        <w:t>(подрядчика, исполнителя) от 12.03.2026 №ИЭА1 заявки участников закупки с</w:t>
        <w:br/>
        <w:t>идентификационными номерами заявок 2917487, 2908461, 2909112, 29921696</w:t>
      </w:r>
    </w:p>
    <w:p>
      <w:r>
        <w:t>признаны комиссией Заказчика соответствующими извещению об осуществлении</w:t>
        <w:br/>
        <w:t>закупки, при этом заявка с идентификационным номером 2917487 признана</w:t>
        <w:br/>
        <w:t>победителем.</w:t>
        <w:br/>
        <w:t>На основании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П.1 ч.1 ст.33 Закона о контрактной системе установлено, что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Заказчиком в извещении о</w:t>
        <w:br/>
        <w:t>проведении электронного аукциона установлены требования к необходимому к</w:t>
        <w:br/>
        <w:t>поставке медицинскому изделию «Набор базовый для внутривенных вливаний»,</w:t>
        <w:br/>
        <w:t>КТРУ 32.50.50.000-00234.</w:t>
        <w:br/>
        <w:t>Также Комиссией Управления определено, что медицинское изделие «Набор</w:t>
        <w:br/>
        <w:t>базовый для внутривенных вливаний», КТРУ 32.50.50.000-00234, указанное</w:t>
        <w:br/>
        <w:t>медицинское изделие входит в позицию 400 приложения №2 Постановления 1875.</w:t>
        <w:br/>
        <w:t>Согласно п.15 ч.1 ст.42 Закона о контрактной системе при осуществлении</w:t>
        <w:br/>
        <w:t>2026-13848</w:t>
        <w:br/>
        <w:t>3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</w:r>
    </w:p>
    <w:p>
      <w:r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На основании ч.2 ст.14 Закона о контрактной системе Правительство</w:t>
        <w:br/>
        <w:t>Российской 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силу абз.2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лиц»:</w:t>
        <w:br/>
        <w:t>-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</w:r>
    </w:p>
    <w:p>
      <w:r>
        <w:t>иностранных государств, работ, услуг, соответственно выполняемых, оказываемых</w:t>
        <w:br/>
        <w:t>2026-13848</w:t>
        <w:br/>
        <w:t>4</w:t>
        <w:br/>
        <w:t>иностранными лицами;</w:t>
        <w:br/>
        <w:t>-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-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Комиссией Управления установлено, что Заказчиком в данной закупке</w:t>
        <w:br/>
        <w:t>установлены ограничения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</w:r>
    </w:p>
    <w:p>
      <w:r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2026-13848</w:t>
        <w:br/>
        <w:t>5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</w:r>
    </w:p>
    <w:p>
      <w:r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 системе,</w:t>
        <w:br/>
        <w:t>в случае принятия мер, предусмотренных п.1 ч.2 ст.14 Закона о контрактной системе.</w:t>
        <w:br/>
        <w:t>Пп.«г» п.10 Постановления №1875 установлено, что при осуществлении</w:t>
        <w:br/>
        <w:t>2026-13848</w:t>
        <w:br/>
        <w:t>6</w:t>
        <w:br/>
        <w:t>закупок товаров, указанных в позициях 416 - 428 приложения № 2 к настоящему</w:t>
        <w:br/>
        <w:t>постановлению,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при осуществлении закупок товаров, указанных в позициях 400 - 415 и</w:t>
        <w:br/>
        <w:t>429 - 432 приложения № 2 к настоящему постановлению, извещения об</w:t>
        <w:br/>
        <w:t>осуществлении которых размещены в единой информационной системе и</w:t>
      </w:r>
    </w:p>
    <w:p>
      <w:r>
        <w:t>приглашения принять участие в которых направлены либо контракты (договоры) с</w:t>
        <w:br/>
        <w:t>единственным поставщиком (подрядчиком, исполнителем) при осуществлении</w:t>
        <w:br/>
        <w:t>которых заключены по 30 июня 2026 г. включительно, информацией и документами,</w:t>
        <w:br/>
        <w:t>подтверждающими происхождение таких товаров из государств - членов</w:t>
        <w:br/>
        <w:t>Евразийского экономического союза, в том числе из Российской Федерации, являются</w:t>
        <w:br/>
        <w:t>следующие информация и документы в совокупности:</w:t>
        <w:br/>
        <w:t>-сертификат о происхождении товара, выданный уполномоченным</w:t>
        <w:br/>
        <w:t>органом 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товаров;</w:t>
        <w:br/>
        <w:t>-акт экспертизы Торгово-промышленной палаты Российской Федерации</w:t>
        <w:br/>
        <w:t>или аналогичный документ, выданный уполномоченным органом (организацией)</w:t>
        <w:br/>
        <w:t>государства - члена Евразийского экономического союза, содержащий информацию о</w:t>
        <w:br/>
        <w:t>рассчитанной в соответствии с подпунктом "в" пункта 2.4 Правил определения</w:t>
        <w:br/>
        <w:t>страны происхождения товаров доле стоимости используемых для производства</w:t>
        <w:br/>
        <w:t>одной единицы медицинского изделия иностранных материалов (сырья) в цене</w:t>
        <w:br/>
        <w:t>конечной продукции, величина которой не превышает предельные значения согласно</w:t>
        <w:br/>
        <w:t>приложению №4;</w:t>
        <w:br/>
        <w:t>-реквизиты (дата и номер) документа, подтверждающего соответствие</w:t>
        <w:br/>
        <w:t>производства медицинских изделий требованиям ГОСТ ISO 13485-2017</w:t>
        <w:br/>
        <w:t>«Межгосударственный стандарт. Изделия медицинские. Системы менеджмента</w:t>
        <w:br/>
        <w:t>качества. Требования для целей регулирования».</w:t>
        <w:br/>
        <w:t>Комиссией Управления установлено, в пп 9 п.12 информационной карты</w:t>
        <w:br/>
        <w:t>извещения Заказчиком предусмотрены в том числе следующие требования к</w:t>
        <w:br/>
        <w:t>составу заявки на участие в закупке: « Информация и документы, определенные в</w:t>
        <w:br/>
        <w:t>соответствии с пунктом 2 части 2 статьи 14 Закона о контрактной системе</w:t>
        <w:br/>
        <w:t>(в 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</w:t>
        <w:br/>
        <w:t>иностранными лицами и Информацией и документами, подтверждающими</w:t>
      </w:r>
    </w:p>
    <w:p>
      <w:r>
        <w:t>страну происхождения товара для целей постановления Правительства</w:t>
        <w:br/>
        <w:t>Российской Федерации от 23 декабря 2024 г. № 1875, являются: а) для</w:t>
        <w:br/>
        <w:t>2026-13848</w:t>
        <w:br/>
        <w:t>7</w:t>
        <w:br/>
        <w:t>подтверждения происхождения товаров из Российской Федерации* -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«О промышленной</w:t>
        <w:br/>
        <w:t>политике в Российской Федерации» (далее - реестр российской промышленной</w:t>
        <w:br/>
        <w:t>продукции), и справка, подтверждающая наличие специального инвестиционного</w:t>
        <w:br/>
        <w:t>контракта и предусмотренная пунктом 1(1) постановления Правительства</w:t>
        <w:br/>
        <w:t>Российской Федерации от 17 июля 2015 г. № 719 «О подтверждении</w:t>
        <w:br/>
        <w:t>производства российской промышленной продукции», или номер реестровой</w:t>
        <w:br/>
        <w:t>записи из реестра российской промышленной продукции, содержащей в том</w:t>
        <w:br/>
        <w:t>числе: - информацию о совокупном количестве баллов за выполнение (освоение)</w:t>
        <w:br/>
        <w:t>на территории Российской Федерации соответствующих операций (условий)</w:t>
        <w:br/>
        <w:t>(если в отношении такого товара постановлением Правительства Российской</w:t>
        <w:br/>
        <w:t>Федерации от 17 июля 2015 г. № 719 «О Сформировано в Единой</w:t>
        <w:br/>
        <w:t>автоматизированной информационной системе торгов города Москвы</w:t>
        <w:br/>
        <w:t>подтверждении производства российской промышленной продукции»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 июля 2015 г. № 719 «О</w:t>
        <w:br/>
        <w:t>подтверждении производства российской промышленной продукции», включая</w:t>
        <w:br/>
        <w:t>значение, определенное для целей осуществлении закупок (если постановлением</w:t>
        <w:br/>
        <w:t>Правительства Российской Федерации от 17 июля 2015 г. № 719 «О</w:t>
        <w:br/>
        <w:t>подтверждении производства российской промышленной продукции» в</w:t>
        <w:br/>
        <w:t>отношении такого товара определено значение для целей осуществления</w:t>
        <w:br/>
        <w:t>закупок) (в соответствии с условиями пп. «н» п.10 постановления</w:t>
        <w:br/>
        <w:t>Правительства Российской Федерации от 23 декабря 2024 г. № 1875); -</w:t>
        <w:br/>
        <w:t>информацию об уровне радиоэлектронной продукции (для товара, являющегося в</w:t>
        <w:br/>
        <w:t>соответствии с постановлением Правительства Российской Федерации от 17</w:t>
        <w:br/>
        <w:t>июля 2015 г. № 719 «О подтверждении производства российской промышленной</w:t>
        <w:br/>
        <w:t>продукции» радиоэлектронной продукцией первого уровня или радиоэлектронной</w:t>
        <w:br/>
        <w:t>продукцией второго уровня); б) для подтверждения происхождения товаров из</w:t>
        <w:br/>
        <w:t>государств - членов Евразийского экономического союза, за исключением</w:t>
      </w:r>
    </w:p>
    <w:p>
      <w:r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</w:t>
        <w:br/>
        <w:t>Евразийского экономического союза (далее - евразийский реестр промышленных</w:t>
        <w:br/>
        <w:t>товаров), содержащей в том числе: - информацию о совокупном количестве</w:t>
        <w:br/>
        <w:t>баллов за выполнение (освоение) на территории Евразийского экономического</w:t>
        <w:br/>
        <w:t>союза соответствующих операций (условий) (если в отношении такого товара</w:t>
        <w:br/>
        <w:t>правом Евразийского экономического союза за выполнение (освоение) на</w:t>
        <w:br/>
        <w:t>территории Евразийского экономического союза соответствующих операций</w:t>
        <w:br/>
        <w:t>(условий) установлены требования о совокупном количестве баллов), которое</w:t>
        <w:br/>
        <w:t>составляет или превышает значение, определенное правом Евразийского</w:t>
        <w:br/>
        <w:t>2026-13848</w:t>
        <w:br/>
        <w:t>8</w:t>
        <w:br/>
        <w:t>экономического союза; - информацию об уровне радиоэлектронной продукции</w:t>
        <w:br/>
        <w:t>(для товара, являющегося в соответствии с правом Евразийского</w:t>
        <w:br/>
        <w:t>экономического союза радиоэлектронной продукцией первого уровня или</w:t>
        <w:br/>
        <w:t>радиоэлектронной продукцией второго уровня). - до внесения изменений в право</w:t>
        <w:br/>
        <w:t>Евразийского экономического союза, предусматривающих подтверждение</w:t>
        <w:br/>
        <w:t>страны происхождения товаров путем предоставления информации из</w:t>
        <w:br/>
        <w:t>евразийского реестра промышленных товаров, документом, подтверждающим</w:t>
        <w:br/>
        <w:t>происхождение таких товаров из государств - членов Евразийского</w:t>
        <w:br/>
        <w:t>экономического союза, за исключением Российской Федерации, является</w:t>
        <w:br/>
        <w:t>сертификат о происхождении товара, выданный уполномоченным органом</w:t>
        <w:br/>
        <w:t>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</w:t>
        <w:br/>
        <w:t>страны происхождения товаров в Содружестве Независимых Государств от 20</w:t>
        <w:br/>
        <w:t>ноября 2009 г. (далее - Правила определения страны происхождения товаров), и</w:t>
        <w:br/>
        <w:t>в 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товаров. в)</w:t>
        <w:br/>
        <w:t>наряду с информацией, предусмотренной подпунктами «а» и «б» пункта 3</w:t>
        <w:br/>
        <w:t>постановления Правительства Российской Федерации от 23 декабря 2024 г. №</w:t>
        <w:br/>
        <w:t>1875, документом, подтверждающим происхождение таких товаров из</w:t>
        <w:br/>
        <w:t>государств — членов Евразийского экономического союза, в том числе из</w:t>
        <w:br/>
        <w:t>Российской Федерации**, является сертификат о происхождении товара,</w:t>
        <w:br/>
        <w:t>выданный уполномоченным органом (организацией) государства - члена</w:t>
        <w:br/>
        <w:t>Евразийского экономического союза по форме, установленной Правилами</w:t>
        <w:br/>
        <w:t>определения страны происхождения товаров, и в соответствии с критериями</w:t>
      </w:r>
    </w:p>
    <w:p>
      <w:r>
        <w:t>определения страны происхождения товаров, предусмотренными Правилами</w:t>
        <w:br/>
        <w:t>определения страны происхождения товаров. * **указание в заявке на участие в</w:t>
        <w:br/>
        <w:t>закупке наименования страны происхождения товара: для подтверждения</w:t>
        <w:br/>
        <w:t>происхождения товаров из Российской Федерации, указанных в позициях 1 - 433</w:t>
        <w:br/>
        <w:t>приложения № 2 к постановлению Правительства Российской Федерации от 23</w:t>
        <w:br/>
        <w:t>декабря 2024 г. № 1875 (если отсутствие в реестре российской промышленной</w:t>
        <w:br/>
        <w:t>продукции такого товара с характеристиками, соответствующими</w:t>
        <w:br/>
        <w:t>потребности заказчика, задекларировано заказчиком), за исключением случая,</w:t>
        <w:br/>
        <w:t>если в заявке на участие в закупке содержится предложение о поставке товара,</w:t>
        <w:br/>
        <w:t>который по состоянию на момент подачи по состоянию на момент подачи</w:t>
        <w:br/>
        <w:t>заявки на участие в закупке включен в реестр российской промышленной</w:t>
        <w:br/>
        <w:t>продукции.»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2026-13848</w:t>
        <w:br/>
        <w:t>9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пп.«а 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</w:r>
    </w:p>
    <w:p>
      <w:r>
        <w:t>об отклонении заявки на участие в закупке по основаниям, предусмотренным п.1-</w:t>
        <w:br/>
        <w:t>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2026-13848</w:t>
        <w:br/>
        <w:t>10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</w:r>
    </w:p>
    <w:p>
      <w:r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Комиссией Управления установлено, что в составе заявки Заявителя с</w:t>
        <w:br/>
        <w:t>идентификационным номером 2921696 представлена, в том числе, следующая</w:t>
        <w:br/>
        <w:t>информация по п.1 «Набор базовый для внутривенных вливаний»: Страна</w:t>
        <w:br/>
        <w:t>происхождения: Российская Федерация. В составе заявки Заявителя также</w:t>
        <w:br/>
        <w:t>представлено регистрационное удостоверение на медицинское изделие № РЗН</w:t>
        <w:br/>
        <w:t>2023/19585 от 03.04.2024 на медицинское изделие «У стройства полимерные для</w:t>
        <w:br/>
        <w:t>вливания кровезаменителей и инфузионных растворов однократного применения</w:t>
        <w:br/>
        <w:t>стерильные с иглами инъекционными по ТУ 32.50.50-002-25587590-2020»,</w:t>
        <w:br/>
        <w:t>производства ООО «Премьер-Мед», сертификат по форме СТ-1, подтверждающий</w:t>
        <w:br/>
        <w:t>страну происхождения предлагаемых к поставке изделий, акт экспертизы № 0377-02-</w:t>
        <w:br/>
        <w:t>00246 от 09.02.2026, сертификат, подтверждающий соответствие производства</w:t>
        <w:br/>
        <w:t>медицинских изделий АО «НПП «Интероко» требованиям ГОСТ ISO 13485-2017</w:t>
        <w:br/>
        <w:t>«Межгосударственный стандарт. Изделия медицинские. Системы менеджмента</w:t>
        <w:br/>
        <w:t>качества. Требования для целей регулирования».</w:t>
        <w:br/>
        <w:t>Вместе с тем, Комиссией Управления установлено, что в составе иных заявок,</w:t>
        <w:br/>
        <w:t>представлена следующая информация:</w:t>
        <w:br/>
        <w:t>- в составе заявки победителя с идентификационным номером 2917487</w:t>
        <w:br/>
        <w:t>(победитель) представлена, в том числе, следующая информация: по п.1 «Набор</w:t>
        <w:br/>
        <w:t>базовый для внутривенных вливаний»: Страна происхождения: Китайская Народная</w:t>
        <w:br/>
        <w:t>Республика;</w:t>
        <w:br/>
        <w:t>- в составе заявки участника с идентификационным номером 2908461</w:t>
        <w:br/>
        <w:t>представлена, в том числе, следующая информация: по п.1 «Набор базовый для</w:t>
        <w:br/>
        <w:t>внутривенных вливаний»: Страна происхождения: Китайская Народная Республика;</w:t>
        <w:br/>
        <w:t>- в составе заявки участника с идентификационным номером 2909112</w:t>
        <w:br/>
        <w:t>представлена, в том числе, следующая информация: по п.1 «Набор базовый для</w:t>
        <w:br/>
        <w:t>внутривенных вливаний»: Страна происхождения: Российская Федерация, а также</w:t>
        <w:br/>
        <w:t>представлен номер реестровой записи из реестра российской промышленной</w:t>
      </w:r>
    </w:p>
    <w:p>
      <w:r>
        <w:t>продукции 10592698. В составе заявки также представлено регистрационное</w:t>
        <w:br/>
        <w:t>удостоверение на медицинское изделие № РЗН 2018/7361 от 10.11.2022 на</w:t>
        <w:br/>
        <w:t>медицинское изделие «У стройства полимерные для вливания кровезаменителей и</w:t>
        <w:br/>
        <w:t>инфузионных растворов однократного применения стерильные ПР 23-05-««МПК»</w:t>
        <w:br/>
        <w:t>Елец» с иглами инъекционными по ТУ 32.50.13-017-74017482-2018», производства</w:t>
        <w:br/>
        <w:t>2026-13848</w:t>
        <w:br/>
        <w:t>11</w:t>
        <w:br/>
        <w:t>ООО ««МПК» Елец».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заявки с идентификационными номерами 2917487, 2908461 страной происхождения</w:t>
        <w:br/>
        <w:t>которых является Китайская Народная Республика признаны соответствующими на</w:t>
        <w:br/>
        <w:t>основании экономической целесообразности.</w:t>
        <w:br/>
        <w:t>Так представитель Заказчика указал, что ценовое предложение Заявителя</w:t>
        <w:br/>
        <w:t>составляет 1 282 090,00 ₽, что является начальной (максимальной) ценой контракта,</w:t>
        <w:br/>
        <w:t>при этом предложения участников с товаром из КНР ниже.</w:t>
        <w:br/>
        <w:t>Комиссия Управления отмечает, что в составе допущенных заявок с</w:t>
        <w:br/>
        <w:t>идентификационными номерами 2921696 и 2909112 подтверждена страна</w:t>
        <w:br/>
        <w:t>происхождения Российская Федерация, при этом в составе допущенных заявок с</w:t>
        <w:br/>
        <w:t>идентификационными номерами 2917487 и 2908461 страной происхождения</w:t>
        <w:br/>
        <w:t>медицинских изделий является Китайская Народная Республика, ввиду чего</w:t>
        <w:br/>
        <w:t>комиссией Заказчика неправомерно не применено ограничение закупок товаров,</w:t>
        <w:br/>
        <w:t>происходящих из иностранных государств.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ст.49, ч.4 ст.14</w:t>
        <w:br/>
        <w:t>Закона о контрактной системе, что также свидетельствует о наличии в действиях</w:t>
        <w:br/>
        <w:t>комиссии Заказчика признаков состава административного правонарушения,</w:t>
        <w:br/>
        <w:t>ответственность за которое предусмотрена ч.7 ст.7.30.1 Кодекса Российской</w:t>
        <w:br/>
        <w:t>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2026-13848</w:t>
        <w:br/>
        <w:t>12</w:t>
        <w:br/>
        <w:t>РЕШИЛА:</w:t>
        <w:br/>
        <w:t>1. Признать жалобу ООО «Нео-Пласт» на действия ГБУЗ «ТКБ № 3»</w:t>
        <w:br/>
        <w:t>обоснованной.</w:t>
        <w:br/>
        <w:t>2. Признать в действиях комиссии по осуществлению закупок Заказчика</w:t>
      </w:r>
    </w:p>
    <w:p>
      <w:r>
        <w:t>нарушение пп. «а» п.1 ч.5 ст.49, ч.4 ст.14 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А.А. Кутейников</w:t>
        <w:br/>
        <w:t>Члены Комиссии:</w:t>
        <w:br/>
        <w:t>А.И. Рахматуллаев</w:t>
        <w:br/>
        <w:t>А.С. Гелмутдинова</w:t>
        <w:br/>
        <w:t>Исп.Гелмутдинова А.С.</w:t>
        <w:br/>
        <w:t>тел.8(495)784-75-05</w:t>
        <w:br/>
        <w:t>2026-13848</w:t>
      </w:r>
    </w:p>
    <w:p>
      <w:pPr>
        <w:pStyle w:val="Heading1"/>
      </w:pPr>
      <w:r>
        <w:t>Предписание</w:t>
      </w:r>
    </w:p>
    <w:p>
      <w:r>
        <w:t>ГБУЗ «ТКБ № 3 ДЗМ»</w:t>
        <w:br/>
        <w:t>torgi.tkb3@mail.ru</w:t>
        <w:br/>
        <w:t>ООО «Нео-Пласт»</w:t>
        <w:br/>
        <w:t>zakaz@neoplast.ru</w:t>
        <w:br/>
        <w:t>АО «ЕЭТП»</w:t>
        <w:br/>
        <w:t>ko@roseltorg.ru</w:t>
        <w:br/>
        <w:t>ПРЕДПИСАНИЕ</w:t>
        <w:br/>
        <w:t>по делу № 077/06/105-3307/2026 об устранении нарушений</w:t>
        <w:br/>
        <w:t>законодательства о контрактной системе</w:t>
        <w:br/>
        <w:t>20.03.2026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 ,</w:t>
        <w:br/>
        <w:t>Специалиста-эксперта отдела обжалования государственных закупок</w:t>
        <w:br/>
        <w:t>А.С. Гелмутдиновой ,</w:t>
        <w:br/>
        <w:t>на основании решения Комиссии Управления от 20.03.2026 по делу</w:t>
        <w:br/>
        <w:t>№ 077/06/105-3307/2026 , по итогам рассмотрения жалобы ООО «Нео-Пласт» на</w:t>
        <w:br/>
        <w:t>действия ГБУЗ «ТКБ № 3 ДЗМ» (далее — Заказчик) при проведении электронного</w:t>
        <w:br/>
        <w:t>аукциона на право заключения государственного контракта на поставку расходных</w:t>
        <w:br/>
        <w:t>материалов (Набор базовый для внутривенных вливаний) для нужд «ГБУЗ «ТКБ №</w:t>
        <w:br/>
        <w:t>3 ДЗМ» в 2026г. (Закупка № 0373200107426000053) (далее – электронный аукцион,</w:t>
        <w:br/>
        <w:t>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2026-13919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</w:r>
    </w:p>
    <w:p>
      <w:r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20.03.2026 по делу № 077/06/105-3307/2026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20.03.2026 по делу</w:t>
        <w:br/>
        <w:t>№077/06/105-3307/2026 .</w:t>
        <w:br/>
        <w:t>6.Заказчику, комиссии по осуществлению закупок Заказчика в срок до</w:t>
        <w:br/>
        <w:t>21.04.2026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2026-13919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20.03.2026 по делу № 077/06/105-3307/2026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А.И. Рахматуллаев</w:t>
        <w:br/>
        <w:t>А.С. Гелмутдинова</w:t>
        <w:br/>
        <w:t>Исп.Гелмутдинова А.С.</w:t>
        <w:br/>
        <w:t>тел.8(495)784-75-05</w:t>
        <w:br/>
        <w:t>2026-13919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