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202600132489006467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20.04.2026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0373400007726000457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«Федеральный центр мозга и нейротехнологий» федерального медико-биологического агентства</w:t>
      </w:r>
    </w:p>
    <w:p>
      <w:r>
        <w:rPr>
          <w:b/>
        </w:rPr>
        <w:t xml:space="preserve">Заявитель: </w:t>
      </w:r>
      <w:r>
        <w:t>ООО «Региональные продажи»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https://zakupki.gov.ru/epz/complaint/card/complaint-information.html?complaintNumber=202600132489006467</w:t>
      </w:r>
    </w:p>
    <w:p/>
    <w:p>
      <w:pPr>
        <w:pStyle w:val="Heading1"/>
      </w:pPr>
      <w:r>
        <w:t>Решение</w:t>
      </w:r>
    </w:p>
    <w:p>
      <w:r>
        <w:t>ООО «Региональные продажи»</w:t>
        <w:br/>
        <w:t>region26ck@mail.ru</w:t>
        <w:br/>
        <w:t>ФГБУ «ФЦМН» ФМБА России</w:t>
        <w:br/>
        <w:t>zakupki@fccps.ru</w:t>
        <w:br/>
        <w:t>АО «ЭТС»</w:t>
        <w:br/>
        <w:t>info@fabrikant.ru</w:t>
        <w:br/>
        <w:t>РЕШЕНИЕ</w:t>
        <w:br/>
        <w:t>по делу №077/06/105-4813/2026 о нарушении</w:t>
        <w:br/>
        <w:t>законодательства о контрактной системе</w:t>
        <w:br/>
        <w:t>20.04.2026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А.С. Хлебниковой ,</w:t>
        <w:br/>
        <w:t>Специалиста-эксперта отдела обжалования государственных закупок</w:t>
        <w:br/>
        <w:t>Е.С. Переверзевой,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представителя ФГБУ «ФЦМН» ФМБА России: Работаева Д.Е. (дов.</w:t>
        <w:br/>
        <w:t>№(05)25-613 от 01.07.2025) ,</w:t>
        <w:br/>
        <w:t>в отсутствие представителей ООО «Региональные продажи», о времени и</w:t>
        <w:br/>
        <w:t>порядке заседания Комиссии уведомленных Московским УФАС России посредством</w:t>
        <w:br/>
        <w:t>размещения информации в Единой информационной системе (далее — ЕИС),</w:t>
        <w:br/>
        <w:t>рассмотрев жалобу ООО «Региональные продажи» (далее - Заявитель) на</w:t>
        <w:br/>
        <w:t>действия ФГБУ «ФЦМН» ФМБА России (далее - Заказчик) при проведении запроса</w:t>
        <w:br/>
        <w:t>котировок в электронной форме на поставку медицинских халатов для нужд ФГБУ</w:t>
        <w:br/>
        <w:t>ФЦМН ФМБА России в 2026 году (Закупка № 0373400007726000457 ) (далее —</w:t>
        <w:br/>
        <w:t>запрос котировок), в соответствии с Федеральным законом от 05.04.2013 №44-ФЗ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2026-19839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электронного запроса котировок .</w:t>
        <w:br/>
        <w:t>В результате рассмотрения жалобы, рассмотрев представленные документы</w:t>
        <w:br/>
        <w:t>и сведения, запрашиваемые Московским УФАС России, Комиссия Управления</w:t>
        <w:br/>
        <w:t>установила следующее.</w:t>
        <w:br/>
        <w:t>Заявитель обжалует действия комиссии по осуществлению закупок</w:t>
        <w:br/>
        <w:t>Заказчика, выразившиеся в неправомерном отклонении заявки Заявителя .</w:t>
        <w:br/>
        <w:t>Согласно протоколу подведения итогов определения поставщика</w:t>
        <w:br/>
        <w:t>(подрядчика, исполнителя) от 14.04.2026 №ИЗК1 заявка участника закупки</w:t>
        <w:br/>
        <w:t>ООО «Региональные продажи» , с идентификационным номером 6, отклонена</w:t>
        <w:br/>
        <w:t>комиссией по осуществлению закупок Заказчика на следующем основании:</w:t>
        <w:br/>
        <w:t>«п.5 ч.12 ст.48 44-ФЗ - непредставление информации и документов,</w:t>
        <w:br/>
        <w:t>предусмотренных пунктом 5 части 1 статьи 43 Федерального закона 44-ФЗ, если</w:t>
        <w:br/>
        <w:t>такие информация и документы определены в соответствии со статьей</w:t>
      </w:r>
    </w:p>
    <w:p>
      <w:r>
        <w:t>14 Федерального закона 44-ФЗ (в случае установления в извещении об</w:t>
        <w:br/>
        <w:t>осуществлении закупки запрета закупок товара, происходящего из иностранного</w:t>
        <w:br/>
        <w:t>государства).</w:t>
        <w:br/>
        <w:t>Причина несоответствия: Отсутствуют сведения о наличии продукции в</w:t>
        <w:br/>
        <w:t>реестре РПП».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что, согласно извещению об</w:t>
        <w:br/>
        <w:t>осуществлении закупки, Заказчиком закупаются товары «Халат процедурный,</w:t>
        <w:br/>
        <w:t>многоразового использования».</w:t>
        <w:br/>
        <w:t>2026-19839</w:t>
        <w:br/>
        <w:t>3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</w:r>
    </w:p>
    <w:p>
      <w:r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П.1 ч.2 ст.14 Закона о контрактной системе определено, что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устанавливающие:</w:t>
        <w:br/>
        <w:t>а)запрет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лицами;</w:t>
        <w:br/>
        <w:t>в)преимущество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услуг), работ, услуг, соответственно выполняемых, оказываемых</w:t>
        <w:br/>
        <w:t>российскими лицами</w:t>
        <w:br/>
        <w:t>П.1 Постановления Правительства РФ от 23.12.2024 №1875 «О мерах по</w:t>
        <w:br/>
        <w:t>предоставлению национального режима при осуществлении закупок товаров,</w:t>
        <w:br/>
        <w:t>работ, услуг для обеспечения государственных и муниципальных нужд, закупок</w:t>
        <w:br/>
        <w:t>товаров, работ, услуг отдельными видами юридических лиц»</w:t>
        <w:br/>
        <w:t>(далее — Постановление № 1875)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2026-19839</w:t>
        <w:br/>
        <w:t>4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</w:r>
    </w:p>
    <w:p>
      <w:r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-ограничение закупок товаров (в том числе поставляемых при</w:t>
        <w:br/>
        <w:t>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</w:t>
        <w:br/>
        <w:t>оказываемых иностранными лицами, по перечню согласно приложению №2;</w:t>
        <w:br/>
        <w:t>-преимущество в отношении товаров российского происхождения (в</w:t>
        <w:br/>
        <w:t>том числе поставляемых при выполнении закупаемых работ, оказании</w:t>
        <w:br/>
        <w:t>закупаемых услуг).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товаров «Халат процедурный, многоразового</w:t>
        <w:br/>
        <w:t>использования» Заказчиком установлен запрет , предусмотренный п.1</w:t>
        <w:br/>
        <w:t>Постановления 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В силу ч.1 ст.50 Закона о контрактной системе заявка на участие в закупке</w:t>
        <w:br/>
        <w:t>должна содержать информацию и документы, предусмотренные пп. «м» - «п» п.1,</w:t>
      </w:r>
    </w:p>
    <w:p>
      <w:r>
        <w:t>пп. «а» - «в» п.2, п.3 или п.4, п.5 ч.1 ст.43 Закона о контрактной системе. Заявка</w:t>
        <w:br/>
        <w:t>также может содержать информацию и документы, предусмотренные пп. «д» п.2 ч.1</w:t>
        <w:br/>
        <w:t>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2026-19839</w:t>
        <w:br/>
        <w:t>5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  <w:br/>
        <w:t>продукции, предусмотренного статьей 17.1 Федерального закона «О</w:t>
        <w:br/>
        <w:t>промышленной политике в Российской Федерации» (далее - реестр российской</w:t>
        <w:br/>
        <w:t>промышленной продукции),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№719 «О</w:t>
        <w:br/>
        <w:t>подтверждении производства российской промышленной продукции», или номер</w:t>
      </w:r>
    </w:p>
    <w:p>
      <w:r>
        <w:t>реестровой записи из реестра российской промышленной продукции,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продукции», включая значение, определенное для целей</w:t>
        <w:br/>
        <w:t>осуществления закупок (если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в отношении такого товара определено значение для</w:t>
        <w:br/>
        <w:t>целей осуществления закупок);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2026-19839</w:t>
        <w:br/>
        <w:t>6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Постановлению №1875, из государств</w:t>
        <w:br/>
        <w:t>- членов Евразийского экономического союза, за исключением Российской</w:t>
        <w:br/>
        <w:t>Федерации, - номер реестровой записи из евразийского реестра промышленных</w:t>
        <w:br/>
        <w:t>товаров государств - членов Евразийского экономического союза, порядок</w:t>
        <w:br/>
        <w:t>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</w:r>
    </w:p>
    <w:p>
      <w:r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Вместе с этим Комиссией Управления определено, что в электронном</w:t>
        <w:br/>
        <w:t>документе «Инструкция по заполнению заявки», размещенном в составе</w:t>
        <w:br/>
        <w:t>извещения, Заказчиком предусмотрено в том числе следующее требование к</w:t>
        <w:br/>
        <w:t>составу заявки на участие в закупке: «2.6. информация и документы,</w:t>
        <w:br/>
        <w:t>предусмотренные нормативными правовыми актами, принятыми в связи с</w:t>
        <w:br/>
        <w:t>применением национального режима (в случае, если в извещении об</w:t>
        <w:br/>
        <w:t>осуществлении закупки установлены запреты, ограничения, условия допуска).</w:t>
        <w:br/>
        <w:t>- включаются участником закупки в заявку на участие в закупке;</w:t>
        <w:br/>
        <w:t>- сертификат о происхождении товара, выдаваемый уполномоченным органом</w:t>
        <w:br/>
        <w:t>(организацией) государств - членов Евразийского экономического союза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</w:t>
        <w:br/>
        <w:t>страны происхождения товаров в Содружестве Независимых Государств от 20</w:t>
        <w:br/>
        <w:t>ноября 2009 г., и в соответствии с критериями определения страны</w:t>
        <w:br/>
        <w:t>происхождения товаров, предусмотренными указанными Правилами (в</w:t>
        <w:br/>
        <w:t>соответствии с Постановлением Правительства РФ от 23.12.2024 № 1875 «О</w:t>
        <w:br/>
        <w:t>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</w:t>
        <w:br/>
        <w:t>- сертификат о происхождении товара, выдаваемый уполномоченным</w:t>
        <w:br/>
        <w:t>органом (организацией) государств - членов Евразийского экономического союза</w:t>
        <w:br/>
        <w:t>по форме, установленной Правила-ми определения страны происхождения</w:t>
        <w:br/>
        <w:t>товаров, являющимися неотъемлемой частью Соглашения о Правилах</w:t>
        <w:br/>
        <w:t>определения страны происхождения товаров в Содружестве Независимых</w:t>
        <w:br/>
        <w:t>2026-19839</w:t>
        <w:br/>
        <w:t>7</w:t>
        <w:br/>
        <w:t>Государств от 20 ноября 2009 г., и в соответствии с критериями определения</w:t>
        <w:br/>
        <w:t>страны происхождения товаров, предусмотренными указанными Правилами;</w:t>
        <w:br/>
        <w:t>- декларирование наименования страны происхождения и производителя</w:t>
        <w:br/>
        <w:t>пищевых продуктов в заявке на участие в закупке. Наименование страны</w:t>
        <w:br/>
        <w:t>происхождения товаров (пищевых продуктов) указывается в соответствии с</w:t>
        <w:br/>
        <w:t>Общероссийским классификатором стран мира ОК (МК (ИСО 3166) 004-97)</w:t>
        <w:br/>
        <w:t>025-2001</w:t>
        <w:br/>
        <w:t>(в соответствии с Постановлением Правительства РФ от 23.12.2024 №</w:t>
      </w:r>
    </w:p>
    <w:p>
      <w:r>
        <w:t>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</w:t>
        <w:br/>
        <w:t>декларация участника закупки о нахождении в реестре радиоэлектронной</w:t>
        <w:br/>
        <w:t>продукции или реестра евразийской промышленной продукции с указанием</w:t>
        <w:br/>
        <w:t>номеров реестровых записей соответствующих реестров, а также информация</w:t>
        <w:br/>
        <w:t>о совокупном количестве баллов за выполнение технологических операций</w:t>
        <w:br/>
        <w:t>(условий) на территории Российской Федерации, если такое предусмотрено</w:t>
        <w:br/>
        <w:t>постановлением Правительства Российской Федерации от 17 июля 2015 г. №</w:t>
        <w:br/>
        <w:t>719 или решением Совета Евразийской экономической комиссии от 23 ноября</w:t>
        <w:br/>
        <w:t>2020 г. № 105 «Об утверждении Правил определения страны происхождения</w:t>
        <w:br/>
        <w:t>товаров для целей государственных (муниципальных) закупок»</w:t>
        <w:br/>
        <w:t>(в соответствии с постановлением Правительства РФ от 23.12.2024 №</w:t>
        <w:br/>
        <w:t>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лиц»).</w:t>
        <w:br/>
        <w:t>-декларация в отношении товаров, страной происхождения которых</w:t>
        <w:br/>
        <w:t>является Российская Федерация, - номера реестровых записей из реестра</w:t>
        <w:br/>
        <w:t>российской промышленной продукции, единого реестра российской</w:t>
        <w:br/>
        <w:t>радиоэлектронной продукции (в случае закупки товаров, указанных в пунктах 22</w:t>
        <w:br/>
        <w:t>- 27 и 29 перечня), а также информацию о совокупном количестве баллов за</w:t>
        <w:br/>
        <w:t>выполнение технологических операций (условий) на территории Российской</w:t>
        <w:br/>
        <w:t>Федерации, если это предусмотрено постановлением Правительства</w:t>
        <w:br/>
        <w:t>Российской Федерации от 17 июля 2015 г. N 719 (для продукции, в отношении</w:t>
        <w:br/>
        <w:t>которой установлены требования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(условий);</w:t>
        <w:br/>
        <w:t>- декларация в отношении товаров, страной происхождения которых</w:t>
        <w:br/>
        <w:t>является государство - член Евразийского экономического союза, за исключением</w:t>
        <w:br/>
        <w:t>Российской Федерации, - номера реестровых записей из евразийского реестра</w:t>
        <w:br/>
        <w:t>промышленных товаров, а также информацию о совокупном количестве баллов</w:t>
        <w:br/>
        <w:t>за выполнение технологических операций (условий) на территории государства -</w:t>
        <w:br/>
        <w:t>члена Евразийского экономического союза, если это предусмотрено решением</w:t>
      </w:r>
    </w:p>
    <w:p>
      <w:r>
        <w:t>Совета Евразийской экономической комиссии от 23 ноября 2020 г. N 105 (для</w:t>
        <w:br/>
        <w:t>продукции, в отношении которой установлены требования о совокупном</w:t>
        <w:br/>
        <w:t>2026-19839</w:t>
        <w:br/>
        <w:t>8</w:t>
        <w:br/>
        <w:t>количестве баллов за выполнение (освоение) на территории Евразийского</w:t>
        <w:br/>
        <w:t>экономического союза соответствующих операций (условий).</w:t>
        <w:br/>
        <w:t>(в соответствии с постановлением Правительства РФ от 23.12.2024 №</w:t>
        <w:br/>
        <w:t>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лиц»).</w:t>
        <w:br/>
        <w:t>– информация о нахождении отдельного вида промышленных товаров в</w:t>
        <w:br/>
        <w:t>реестре российской промышленной продукции с указанием номера реестровой</w:t>
        <w:br/>
        <w:t>записи и совокупном количестве баллов за выполнение технологических операций</w:t>
        <w:br/>
        <w:t>(условий) на территории Российской Федерации, если это предусмотрено</w:t>
        <w:br/>
        <w:t>постановлением Правительства Российской Федерации от 17 июля 2015 г. №</w:t>
        <w:br/>
        <w:t>719 «О подтверждении производства промышленной продукции на территории</w:t>
        <w:br/>
        <w:t>Российской Федерации»</w:t>
        <w:br/>
        <w:t>На этапе исполнения контракта участник закупки представляет выписку</w:t>
        <w:br/>
        <w:t>из реестра российской промышленной продукции, формируемую посредством</w:t>
        <w:br/>
        <w:t>государственной информационной системы промышленности, или копию</w:t>
        <w:br/>
        <w:t>сертификата о происхождении отдельного вида промышленного товара,</w:t>
        <w:br/>
        <w:t>выдаваемого уполномоченным органом (организацией) государства - члена</w:t>
        <w:br/>
        <w:t>Евразийского экономического союза (за исключением Российской Федерации) по</w:t>
        <w:br/>
        <w:t>форме, установленной Правилами определения страны происхождения товаров,</w:t>
        <w:br/>
        <w:t>являющимися неотъемлемой частью Соглашения о Правилах определения</w:t>
        <w:br/>
        <w:t>страны происхождения товаров в Содружестве Не-зависимых Государств от</w:t>
        <w:br/>
        <w:t>20 ноября 2009 г., и в соответствии с критериями определения страны</w:t>
        <w:br/>
        <w:t>происхождения товаров, предусмотренными указанными Правилами.</w:t>
        <w:br/>
        <w:t>Подавая заявку, участник закупки соглашается с условием о</w:t>
        <w:br/>
        <w:t>необходимости представить на стадии исполнения контракта указанные в</w:t>
        <w:br/>
        <w:t>абзаце втором настоящего пункта документы.</w:t>
        <w:br/>
        <w:t>В случае если, закупка проводится на поставку товаров, не указанных в</w:t>
        <w:br/>
        <w:t>приложении № 1 и № 2 постановления Правительства РФ от 23.12.2024 № 1875</w:t>
        <w:br/>
        <w:t>«О мерах по предоставлению национального режима при осуществлении закупок</w:t>
        <w:br/>
        <w:t>товаров, работ, услуг для обеспечения государственных и муниципальных нужд,</w:t>
        <w:br/>
        <w:t>закупок товаров, работ, услуг отдельными видами юридических лиц»,</w:t>
        <w:br/>
        <w:t>участником закупки в заявке указывается (декларируется) страна</w:t>
        <w:br/>
        <w:t>происхождения поставляемого товара</w:t>
      </w:r>
    </w:p>
    <w:p>
      <w:r>
        <w:t>В случае отсутствия таких информации и документов в заявке на участие</w:t>
        <w:br/>
        <w:t>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</w:t>
        <w:br/>
        <w:t>или группы иностранных государств, работ, услуг, соответственно</w:t>
        <w:br/>
        <w:t>выполняемых, оказываемых иностранными лицами.».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2026-19839</w:t>
        <w:br/>
        <w:t>9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пп. «а» п.1 ч.3 ст.50 Закона о контрактной системе не позднее</w:t>
        <w:br/>
        <w:t>двух рабочих дней со дня, следующего за датой окончания срока подачи заявок</w:t>
        <w:br/>
        <w:t>на участие в закупке, но не позднее даты подведения итогов определения</w:t>
        <w:br/>
        <w:t>поставщика (подрядчика, исполнителя), установленных в извещении об</w:t>
        <w:br/>
        <w:t>осуществлении закупки,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ч.2 ст.50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  <w:br/>
        <w:t>об отклонении заявки на участие в закупке по основаниям, предусмотренным п.1</w:t>
        <w:br/>
        <w:t>— п.8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1)непредставления (за исключением случаев, предусмотренных Закон ом</w:t>
        <w:br/>
        <w:t>о контрактной системе) в заявке на участие в закупке информации и документов,</w:t>
      </w:r>
    </w:p>
    <w:p>
      <w:r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2)непредставления информации и документов, предусмотренных п.2 и 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4)предусмотренных п п.«а» п.1 (за исключением случая,</w:t>
        <w:br/>
        <w:t>предусмотренного п.5 ч.12 ст.48 Закона о контрактной системе), п п.«а» п.2 ч.4,</w:t>
        <w:br/>
        <w:t>пп.«а» п.1 (за исключением случая, предусмотренного п.5 ч.12 ст.48 Закона о</w:t>
        <w:br/>
        <w:t>контрактной системе), п.2 ч.5 ст.14 Закона о контрактной системе;</w:t>
        <w:br/>
        <w:t>5)непредставления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Закона о контрактной системе (в случае</w:t>
        <w:br/>
        <w:t>установления в соответствии с п п.«а» п.1 ч.2 ст.14 Закона о контрактной системе</w:t>
        <w:br/>
        <w:t>в извещении об осуществлении закупки запрета закупок товара, происходящего</w:t>
        <w:br/>
        <w:t>2026-19839</w:t>
        <w:br/>
        <w:t>10</w:t>
        <w:br/>
        <w:t>из иностранного государства);</w:t>
        <w:br/>
        <w:t>6)выявления отнесения участника закупки к организациям,</w:t>
        <w:br/>
        <w:t>предусмотренным п.4 ст.2 Федерального закона от 4 июня 2018 года №127-ФЗ «О</w:t>
        <w:br/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7)предусмотренных ч.6 ст.45 Закона о контрактной системе;</w:t>
        <w:br/>
        <w:t>8)выявления недостоверной информации, содержащейся в заявке на</w:t>
        <w:br/>
        <w:t>участие в закупке;</w:t>
        <w:br/>
        <w:t>9)указания информации о предложении участника закупки,</w:t>
        <w:br/>
        <w:t>предусмотренном п.3 или п.4 ч.1 ст.43 Закона о контрактной системе.</w:t>
      </w:r>
    </w:p>
    <w:p>
      <w:r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на</w:t>
        <w:br/>
        <w:t>основании выписки из реестра российской промышленной продукции от 19.04.2026</w:t>
        <w:br/>
        <w:t>установлено, что товары с реестровыми номерами 10800012 и 10800014</w:t>
        <w:br/>
        <w:t>производятся из ткани «хлопкополиамидная гладкокрашеная антистатическая</w:t>
        <w:br/>
        <w:t>«Нефть ПРО», то есть полиамидной, а не полиэфирной, как указано в заявке</w:t>
        <w:br/>
        <w:t>участника. Замена полиэфира на полиамид в медицинском халате недопустима и</w:t>
        <w:br/>
        <w:t>является предоставлением недостоверных сведений.</w:t>
        <w:br/>
        <w:t>Комиссия Управления установлено, что в составе заявки Заявителя в</w:t>
        <w:br/>
        <w:t>отношении предлагаемого к поставке товара «Халат процедурный, многоразового</w:t>
        <w:br/>
        <w:t>использования» указаны сведения, например по п.1: «Наименование медицинского</w:t>
        <w:br/>
        <w:t>изделия в соответствии с регистрационным удостоверением: Набор одежды</w:t>
        <w:br/>
        <w:t>медицинской многоразовой по ТУ 14.12.30-002-60905799-2025», «Номер записи в</w:t>
        <w:br/>
        <w:t>реестре: 10800012», «Совокупное количество баллов: 80», по п.2: «Наименование</w:t>
        <w:br/>
        <w:t>медицинского изделия в соответствии с регистрационным удостоверением: Набор</w:t>
        <w:br/>
        <w:t>одежды медицинской многоразовой по ТУ 14.12.30-002-60905799-2025», «Номер</w:t>
        <w:br/>
        <w:t>записи в реестре: 10800014», «Совокупное количество баллов: 80».</w:t>
        <w:br/>
        <w:t>Также Комиссия Управления отмечает, что законодательством Российской</w:t>
        <w:br/>
        <w:t>Федерации о контрактной системе в сфере закупок на комиссию по осуществлению</w:t>
        <w:br/>
        <w:t>закупок не возложена обязанность по сопоставлению характеристик</w:t>
        <w:br/>
        <w:t>предложенного участником закупки товара с содержащимися в каталоге</w:t>
        <w:br/>
        <w:t>государственной информационной системы промышленности характеристиками, в</w:t>
        <w:br/>
        <w:t>отношении которого продекларирована такая реестровая запись.</w:t>
        <w:br/>
        <w:t>Кроме того, Комиссия Управления отмечает, что, в соответствии с письмом</w:t>
        <w:br/>
        <w:t>Минпромторга от 4 октября 2023 г. №106238/12, информация из каталога</w:t>
        <w:br/>
        <w:t>продукции государственной информационной системы промышленности может</w:t>
        <w:br/>
        <w:t>содержать отличную информацию от той, которая была внесена в реестр, и носить</w:t>
        <w:br/>
        <w:t>ознакомительный характер.</w:t>
        <w:br/>
        <w:t>Таким образом, Комиссия Управления приходит к выводу о том, что решение</w:t>
        <w:br/>
        <w:t>комиссии Заказчика о признании заявки Заявителя несоответствующей по</w:t>
        <w:br/>
        <w:t>2026-19839</w:t>
        <w:br/>
        <w:t>11</w:t>
        <w:br/>
        <w:t>основанию, отраженному в протоколе подведения итогов определения поставщика</w:t>
      </w:r>
    </w:p>
    <w:p>
      <w:r>
        <w:t>(подрядчика, исполнителя), является неправомерным и принято в нарушение</w:t>
        <w:br/>
        <w:t>пп. «а» п.1 ч.3 ст.50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РЕШИЛА:</w:t>
        <w:br/>
        <w:t>1.Признать жалобу ООО «Региональные продажи» на действия комиссии</w:t>
        <w:br/>
        <w:t>по осуществлению закупок ФГБУ «ФЦМН» ФМБА России обоснованной.</w:t>
        <w:br/>
        <w:t>2.Признать в действиях комиссии по осуществлению закупок Заказчика</w:t>
        <w:br/>
        <w:t>пп. «а» п.1 ч.3 ст.50 Закона о контрактной системе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Д.С. Грешнева</w:t>
        <w:br/>
        <w:t>Члены комиссии:</w:t>
        <w:br/>
        <w:t>А.С. Хлебникова</w:t>
        <w:br/>
        <w:t>Е.С. Переверзева</w:t>
        <w:br/>
        <w:t>Исп.Хлебникова А.С.</w:t>
        <w:br/>
        <w:t>тел.8(495) 784-75-05</w:t>
        <w:br/>
        <w:t>2026-19839</w:t>
      </w:r>
    </w:p>
    <w:p>
      <w:pPr>
        <w:pStyle w:val="Heading1"/>
      </w:pPr>
      <w:r>
        <w:t>Предписание</w:t>
      </w:r>
    </w:p>
    <w:p>
      <w:r>
        <w:t>ООО «Региональные продажи»</w:t>
        <w:br/>
        <w:t>region26ck@mail.ru</w:t>
        <w:br/>
        <w:t>ФГБУ «ФЦМН» ФМБА России</w:t>
        <w:br/>
        <w:t>zakupki@fccps.ru</w:t>
        <w:br/>
        <w:t>АО «ЭТС»</w:t>
        <w:br/>
        <w:t>info@fabrikant.ru</w:t>
        <w:br/>
        <w:t>ПРЕДПИСАНИЕ</w:t>
        <w:br/>
        <w:t>по делу № 077/06/105-4813/2026 об устранении нарушений</w:t>
        <w:br/>
        <w:t>законодательства о контрактной системе</w:t>
        <w:br/>
        <w:t>20.04.2026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Председательствующего: заместителя начальника отдела обжалования</w:t>
        <w:br/>
        <w:t>государственных закупок Д.С. Грешневой,</w:t>
        <w:br/>
        <w:t>Члены Комиссии:</w:t>
        <w:br/>
        <w:t>Специалиста-эксперта отдела обжалования государственных закупок</w:t>
        <w:br/>
        <w:t>А.С. Хлебниковой ,</w:t>
        <w:br/>
        <w:t>Специалиста-эксперта отдела обжалования государственных закупок</w:t>
        <w:br/>
        <w:t>Е.С. Переверзевой,</w:t>
        <w:br/>
        <w:t>на основании решения Комиссии Управления от 20.04.2026 по делу</w:t>
        <w:br/>
        <w:t>№077/06/105-4813/2026 , по итогам рассмотрения жалобы ООО «Региональные</w:t>
        <w:br/>
        <w:t>продажи» (далее — Заявитель) на действия ФГБУ «ФЦМН» ФМБА России (далее —</w:t>
        <w:br/>
        <w:t>Заказчик) при проведении запроса котировок в электронной форме на право</w:t>
        <w:br/>
        <w:t>заключения государственного контракта на поставку медицинских халатов для нужд</w:t>
        <w:br/>
        <w:t>ФГБУ ФЦМН ФМБА России в 2026 году (Закупка № 0373400007726000457 ) (далее</w:t>
        <w:br/>
        <w:t>— запрос котировок) в соответствии с Федеральным законом от 05.04.2013 №44-</w:t>
        <w:br/>
        <w:t>ФЗ 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2026-19904</w:t>
        <w:br/>
        <w:t>2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 (далее – Протокол) и назначить новую дату</w:t>
        <w:br/>
        <w:t>подведения итогов определения поставщика (подрядчика, исполнителя). При этом,</w:t>
        <w:br/>
        <w:t>дата подведения итогов определения поставщика (подрядчика, исполнителя) должна</w:t>
        <w:br/>
        <w:t>быть назначена не ранее чем через 4 рабочих дня со дня отмены Протокола.</w:t>
        <w:br/>
        <w:t>2.Оператору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Запросе котировок,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Запросе котировок, о блокировании операций в отношении указанных средств, в</w:t>
        <w:br/>
        <w:t>случае, если в их отношении блокирование прекращено.</w:t>
        <w:br/>
        <w:t>3.Оператору электронной площадки осуществить блокирование операций</w:t>
        <w:br/>
        <w:t>по счетам для проведения операций по обеспечению участия в запросе котировок в</w:t>
      </w:r>
    </w:p>
    <w:p>
      <w:r>
        <w:t>электронной форме, открытых участникам закупки, в отношении денежных средств</w:t>
        <w:br/>
        <w:t>в размере обеспечения заявки на участие в Запросе котировок через 2 рабочих дня</w:t>
        <w:br/>
        <w:t>со дня направления Оператором электронной площадки уведомления, указанного в</w:t>
        <w:br/>
        <w:t>пункте 2 настоящего предписания.</w:t>
        <w:br/>
        <w:t>4.Комиссии по осуществлению закупок Заказчика рассмотреть заявки,</w:t>
        <w:br/>
        <w:t>поданные участниками закупки, в том числе Заявителем, в соответствии с</w:t>
        <w:br/>
        <w:t>требованиями законодательства Российской Федерации об осуществлении закупок и</w:t>
        <w:br/>
        <w:t>с учетом решения от 20.04.2026 по делу №077/06/105-4813/2026 .</w:t>
        <w:br/>
        <w:t>5.Заказчику, комиссии по осуществлению закупок Заказчика осуществить</w:t>
        <w:br/>
        <w:t>дальнейшее проведение процедуры определения поставщика (подрядчика,</w:t>
        <w:br/>
        <w:t>исполнителя) в соответствии с требованиями законодательства Российской</w:t>
        <w:br/>
        <w:t>Федерации об осуществлении закупок и с учетом решения от 20.04.2026 по делу</w:t>
        <w:br/>
        <w:t>№077/06/105-4813/2026 .</w:t>
        <w:br/>
        <w:t>6.Заказчику, комиссии по осуществлению закупок в срок до 20.05.2026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8(495) 607-42-92),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2026-19904</w:t>
        <w:br/>
        <w:t>3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20.04.2026 по делу №077/06/105-4813/2026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Д.С. Грешнева</w:t>
        <w:br/>
        <w:t>Члены комиссии:</w:t>
        <w:br/>
        <w:t>А.С. Хлебникова</w:t>
        <w:br/>
        <w:t>Е.С. Переверзева</w:t>
        <w:br/>
        <w:t>Исп.Хлебникова А.С.</w:t>
        <w:br/>
        <w:t>тел.(495)784-75-05</w:t>
        <w:br/>
        <w:t>2026-19904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