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202600132489007206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29.04.2026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0373200006626000020</w:t>
      </w:r>
    </w:p>
    <w:p>
      <w:r>
        <w:rPr>
          <w:b/>
        </w:rPr>
        <w:t xml:space="preserve">Заказчик: </w:t>
      </w:r>
      <w:r>
        <w:t>ГКУ города Москвы «Пожарно-спасательный центр»</w:t>
      </w:r>
    </w:p>
    <w:p>
      <w:r>
        <w:rPr>
          <w:b/>
        </w:rPr>
        <w:t xml:space="preserve">Заявитель: </w:t>
      </w:r>
      <w:r>
        <w:t>ООО «Селеника»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https://zakupki.gov.ru/epz/complaint/card/complaint-information.html?complaintNumber=202600132489007206</w:t>
      </w:r>
    </w:p>
    <w:p/>
    <w:p>
      <w:pPr>
        <w:pStyle w:val="Heading1"/>
      </w:pPr>
      <w:r>
        <w:t>Решение</w:t>
      </w:r>
    </w:p>
    <w:p>
      <w:r>
        <w:t>ГКУ «ПСЦ»</w:t>
        <w:br/>
        <w:t>gku-psc@bez.mos.ru</w:t>
        <w:br/>
        <w:t>ООО «Селеника»</w:t>
        <w:br/>
        <w:t>selenika50@yandex.ru</w:t>
        <w:br/>
        <w:t>РЕШЕНИЕ</w:t>
        <w:br/>
        <w:t>по делу № 077/06/105-5357/2026 о нарушении</w:t>
        <w:br/>
        <w:t>законодательства о контрактной системе</w:t>
        <w:br/>
        <w:t>29.04.2026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А.А. Матюшенко,</w:t>
        <w:br/>
        <w:t>Специалиста-эксперта отдела обжалования государственных закупок</w:t>
        <w:br/>
        <w:t>А.С. Гелмутдиновой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ГКУ «ПСЦ»: Т.Н. Желтиковой (по доверенности № 35 от 23.01.2026),</w:t>
        <w:br/>
        <w:t>ООО «Селеника»: А.И. Русановой (ген.директор)</w:t>
        <w:br/>
        <w:t>рассмотрев жалобу ООО «Селеника» (далее — Заявитель) на действия ГКУ</w:t>
        <w:br/>
        <w:t>«ПСЦ» (далее — Заказчик) при проведении запроса котировок в электронной форме</w:t>
        <w:br/>
        <w:t>на право заключения государственного контракта на поставку хозяйственных</w:t>
        <w:br/>
        <w:t>товаров (Закупка № 0373200006626000020) (далее — запрос котировок),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— Закон о контрактной системе),</w:t>
        <w:br/>
        <w:t>2026-21868</w:t>
        <w:br/>
        <w:t>2</w:t>
        <w:br/>
        <w:t>УСТАНОВИЛА:</w:t>
        <w:br/>
        <w:t>В Московское УФАС России поступила жалоба Заявителя на действия Заказчика</w:t>
        <w:br/>
        <w:t>при проведении вышеуказанного запроса котировок.</w:t>
        <w:br/>
        <w:t>В результате рассмотрения жалобы, рассмотрев представленные документы и</w:t>
        <w:br/>
        <w:t>сведения, запрашиваемые Московск им УФАС России , Комиссия Управления</w:t>
        <w:br/>
        <w:t>установила следующее.</w:t>
        <w:br/>
        <w:t>Заявитель обжалует действия комиссии Заказчика, выразившиеся в</w:t>
        <w:br/>
        <w:t>неправомерном отклонении заявки Заявителя, на основании применения</w:t>
        <w:br/>
        <w:t>ограничений, предусмотренных положениями Постановления Правительства РФ от</w:t>
        <w:br/>
        <w:t>23.12.2024 №1875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1875), в то время как под</w:t>
        <w:br/>
        <w:t>характеристики из технического задания, нет реестрового номера из реестра</w:t>
        <w:br/>
        <w:t>российской промышленной продукции</w:t>
        <w:br/>
        <w:t>Согласно протоколу подведения итогов определения поставщика (подрядчика,</w:t>
        <w:br/>
        <w:t>исполнителя) от 21.04.2026 №ИЗК1 заявка Заявителя (идентификационный номер</w:t>
        <w:br/>
        <w:t>заявки 3112009) отклонена на следующем основании: « Отклонить заявку на</w:t>
        <w:br/>
        <w:t>участие в закупке по п. 4 ч. 12 ст. 48 № 44-ФЗ «В соответствии с пп. «а» п. 1 (за</w:t>
      </w:r>
    </w:p>
    <w:p>
      <w:r>
        <w:t>исключением случая, предусмотренного п. 5), пп. «а» п. 2 ч. 4, пп. «а» п. 1 (за</w:t>
        <w:br/>
        <w:t>исключением случая, предусмотренного п. 5), п. 2 ч. 5 ст. 14 Закона № 44-ФЗ В</w:t>
        <w:br/>
        <w:t>составе заявки на участие в закупке на товары по п. 1 не указаны номера</w:t>
        <w:br/>
        <w:t>реестровой записи из реестра российской промышленной продукции или</w:t>
        <w:br/>
        <w:t>евразийского реестра промышленных товаров.»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установлено, что, согласно извещению объектом</w:t>
        <w:br/>
        <w:t>2026-21868</w:t>
        <w:br/>
        <w:t>3</w:t>
        <w:br/>
        <w:t>закупки является поставка хозяйственных товаров .</w:t>
        <w:br/>
        <w:t>В частности, закупается товар «Губка универсальная Идентификатор:</w:t>
        <w:br/>
        <w:t>211277205» с характеристиками, например: «Вид товара: Губка».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</w:r>
    </w:p>
    <w:p>
      <w:r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Согласно П.1 ч.2 ст.14 Закона о контрактной системе определено, что</w:t>
        <w:br/>
        <w:t>Правительство Российской Федерации вправе с учетом положений ч.3 ст.14</w:t>
        <w:br/>
        <w:t>Закона о 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лицами.</w:t>
        <w:br/>
        <w:t>П.1 Постановления Правительства РФ от 23.12.2024 №1875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 (далее —</w:t>
        <w:br/>
        <w:t>Постановление № 1875)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2026-21868</w:t>
        <w:br/>
        <w:t>4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</w:r>
    </w:p>
    <w:p>
      <w:r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соответствии с извещениями</w:t>
        <w:br/>
        <w:t>Заказчиком установлено ограничение, предусмотренное Постановлением № 1875, в</w:t>
        <w:br/>
        <w:t>отношении товара «Губка универсальная Идентификатор: 211277205».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</w:r>
    </w:p>
    <w:p>
      <w:r>
        <w:t>собой ограничение количества участников закупки.</w:t>
        <w:br/>
        <w:t>Согласно ч.1 ст.50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п.3 или п.4, п.5 ч.1 ст.43 Закона о контрактной системе. Заявка</w:t>
        <w:br/>
        <w:t>2026-21868</w:t>
        <w:br/>
        <w:t>5</w:t>
        <w:br/>
        <w:t>также может содержать информацию и документы, предусмотренные подпунктом</w:t>
        <w:br/>
        <w:t>«д» п.2 ч.1 ст.43 Закона о контрактной системе.</w:t>
        <w:br/>
        <w:t>В соответствии с п. 2 ч. 1 ст. 43 Закона о контрактной системе для участия в</w:t>
        <w:br/>
        <w:t>конкурентном способе заявка на участие в закупке должна содержать предложение</w:t>
        <w:br/>
        <w:t>участника закупки в отношении объекта закупки:</w:t>
        <w:br/>
        <w:t>а) с учетом положений ч. 2 ст.43 Закона о контрактной системе</w:t>
        <w:br/>
        <w:t>характеристики предлагаемого участником закупки товара, соответствующие</w:t>
        <w:br/>
        <w:t>показателям, установленным в описании объекта закупки в соответствии с ч. 2 ст.</w:t>
        <w:br/>
        <w:t>33 Закона о контрактной системе, товарный знак (при наличии у товара товарного</w:t>
        <w:br/>
        <w:t>знака).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</w:t>
        <w:br/>
        <w:t>с учетом положений ч. 2 ст. 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Законом о контрактной системе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 2 ст. 43 Закона о контрактной системе предложение</w:t>
        <w:br/>
        <w:t>по критериям, предусмотренным п. 2 и (или) 3 ч. 1 ст. 32 Закона о контрактной</w:t>
        <w:br/>
        <w:t>системе(в случае проведения конкурсов и установления таких критериев). При этом</w:t>
        <w:br/>
        <w:t>отсутствие такого предложения не является основанием для отклонения заявки на</w:t>
        <w:br/>
        <w:t>участие в закупке;</w:t>
      </w:r>
    </w:p>
    <w:p>
      <w:r>
        <w:t>д) 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 этом</w:t>
        <w:br/>
        <w:t>отсутствие таких информации и документов не является основанием для</w:t>
        <w:br/>
        <w:t>отклонения заявки на участие в закупке.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предусмотренные нормативными правовыми актами, принятыми в соответствии с</w:t>
        <w:br/>
        <w:t>п.2 ч.2 ст.14 Закона о контрактной системе (в случае, если в извещении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 таких</w:t>
        <w:br/>
        <w:t>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 товаров,</w:t>
        <w:br/>
        <w:t>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2026-21868</w:t>
        <w:br/>
        <w:t>6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ст.17.1 Федерального закона «О промышленной</w:t>
        <w:br/>
        <w:t>политике в Российской Федерации», и справка, подтверждающая наличие</w:t>
        <w:br/>
        <w:t>специального инвестиционного контракта и предусмотренная пунктом 1(1)</w:t>
        <w:br/>
        <w:t>постановления Правительства Российской Федерации от 17 июля 2015 г. № 719</w:t>
        <w:br/>
        <w:t>«О подтверждении производства российской промышленной продукции», или</w:t>
      </w:r>
    </w:p>
    <w:p>
      <w:r>
        <w:t>номер 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к Постановлению №1875,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2026-21868</w:t>
        <w:br/>
        <w:t>7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</w:r>
    </w:p>
    <w:p>
      <w:r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Вместе с этим Комиссией Управления определено, что в электронном</w:t>
        <w:br/>
        <w:t>документе «Требования к содержанию, составу заявки на участие в закупке»</w:t>
        <w:br/>
        <w:t>отражено, что заявка на участие в закупке должна содержать следующие</w:t>
        <w:br/>
        <w:t>информацию и документы: «Информация и документы, определенные в</w:t>
        <w:br/>
        <w:t>соответствии с пунктом 2 части 2 статьи 14 Закона о контрактной системе</w:t>
        <w:br/>
        <w:t>(в 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</w:t>
        <w:br/>
        <w:t>на участие в закупке такая заявка приравнивается к заявке, в которой</w:t>
        <w:br/>
        <w:t>содержится предложение о поставке товаров, происходящих из иностранного</w:t>
        <w:br/>
        <w:t>государства, работ, услуг, соответственно выполняемых, оказываемых</w:t>
        <w:br/>
        <w:t>иностранными лицами. Информацией и документами, подтверждающими</w:t>
        <w:br/>
        <w:t>страну происхождения товара для целей Постановления Правительства</w:t>
        <w:br/>
        <w:t>Российской Федерации от 23.12.2024 №1875 являются: а) для подтверждения</w:t>
        <w:br/>
        <w:t>происхождения товаров из Российской Федерации - номер реестровой записи из</w:t>
        <w:br/>
        <w:t>реестра российской промышленной продукции, предусмотренного статьей 17.1</w:t>
        <w:br/>
        <w:t>Федерального закона "О промышленной политике в Российской Федерации",</w:t>
        <w:br/>
        <w:t>содержащей в том числе: информацию о совокупном количестве баллов за</w:t>
        <w:br/>
        <w:t>выполнение (освоение) на территории Российской Федерации соответствующих</w:t>
        <w:br/>
        <w:t>операций (условий), которое составляет или превышает значение, определенное</w:t>
        <w:br/>
        <w:t>постановлением Правительства Российской Федерации от 17 июля 2015 г. N 719</w:t>
        <w:br/>
        <w:t>"О подтверждении производства российской промышленной продукции" (для</w:t>
        <w:br/>
        <w:t>товаров, в отношении которых установлены такие требования). б) для</w:t>
        <w:br/>
        <w:t>подтверждения происхождения товаров из государств - членов Евразийского</w:t>
        <w:br/>
        <w:t>экономического союза, за исключением Российской Федерации - номер</w:t>
        <w:br/>
        <w:t>реестровой записи из евразийского реестра промышленных товаров государств</w:t>
        <w:br/>
        <w:t>- членов Евразийского экономического союза, порядок формирования и ведения</w:t>
        <w:br/>
        <w:t>2026-21868</w:t>
        <w:br/>
        <w:t>8</w:t>
        <w:br/>
        <w:t>которого устанавливается правом Евразийского экономического союза (далее -</w:t>
        <w:br/>
        <w:t>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 (для товаров, в</w:t>
        <w:br/>
        <w:t>отношении которых установлены такие требования).</w:t>
        <w:br/>
        <w:t>Комиссией Управления установлено, что в составе заявки Заявителя не</w:t>
        <w:br/>
        <w:t>представлены сведения о номере реестровой записи из реестра промышленной</w:t>
        <w:br/>
        <w:t>продукции.</w:t>
        <w:br/>
        <w:t>Пп.«а» п.1 ч.4 ст.14 Закона о контрактной системе определено, что при</w:t>
        <w:br/>
        <w:t>осуществлении закупки товара, если Правительством Российской Федерации</w:t>
        <w:br/>
        <w:t>установлено предусмотренное пп.«а» п.1 ч.2 ст.14 Закона о контрактной системе</w:t>
        <w:br/>
        <w:t>запрет закупок товара, то все заявки на участие в закупке, содержащие</w:t>
        <w:br/>
        <w:t>предложение о поставке товара, происходящего из иностранного государства,</w:t>
        <w:br/>
        <w:t>подлежат отклонению в соответствии с Законом о контрактной системе.</w:t>
        <w:br/>
        <w:t>Согласно пп.«а» п.1 ч.3 ст.50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установленных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ч.2 ст.50 Закона о контрактной системе, и принимают</w:t>
        <w:br/>
        <w:t>решение о признании заявки на участие в закупке соответствующей извещению об</w:t>
        <w:br/>
        <w:t>осуществлении закупки или об отклонении заявки на участие в закупке по</w:t>
        <w:br/>
        <w:t>основаниям, предусмотренным п.1 - 8 ч.12 ст.48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</w:r>
    </w:p>
    <w:p>
      <w:r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2026-21868</w:t>
        <w:br/>
        <w:t>9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ситсеме;</w:t>
        <w:br/>
        <w:t>4) предусмотренных нормативными правовыми актами, принятыми в</w:t>
        <w:br/>
        <w:t>соответствии со ст. 14 Закона о контрактной системе (за исключением случаев</w:t>
        <w:br/>
        <w:t>непредставления информации и документов, предусмотренных п. 5 ч. 1 ст. 43</w:t>
        <w:br/>
        <w:t>Закона о контрактной системе);</w:t>
        <w:br/>
        <w:t>5) непредставления информации и документов, предусмотренных п. 5 ч. 1</w:t>
        <w:br/>
        <w:t>ст. 43 Закона о контрактной системе, если такие документы предусмотрены</w:t>
        <w:br/>
        <w:t>нормативными правовыми актами, принятыми в соответствии с ч. 3 ст. 14 Закона о</w:t>
        <w:br/>
        <w:t>контрактной системе (в случае уст ановления в соответствии со ст. 14 Закона о</w:t>
        <w:br/>
        <w:t>контрактной системе в извещении об осуществлении закупки запрета допуска</w:t>
        <w:br/>
        <w:t>товаров, происходящих из иностранного государства или группы иностранных</w:t>
        <w:br/>
        <w:t>государств);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</w:r>
    </w:p>
    <w:p>
      <w:r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</w:t>
        <w:br/>
        <w:t>Заявителем в составе заявки предложен товар по позиции №1 - губка универсальная,</w:t>
        <w:br/>
        <w:t>страна происхождения Российская Федерация без указания реестрового номера из</w:t>
        <w:br/>
        <w:t>реестра российской промышленной продукции или евразийского реестра</w:t>
        <w:br/>
        <w:t>промышленных товаров.</w:t>
        <w:br/>
        <w:t>В свою очередь, участником (Идентификационный номер заявки: №3111790</w:t>
        <w:br/>
        <w:t>(победитель) в составе заявки предложен товар по позиции №1 - губка</w:t>
        <w:br/>
        <w:t>универсальная, страна происхождения Российская Федерация с указанием</w:t>
        <w:br/>
        <w:t>реестрового номера из реестра российской промышленной продукции товаров -</w:t>
        <w:br/>
        <w:t>10532335, подходящий по функциональным составляющим.</w:t>
        <w:br/>
        <w:t>Также участником (Идентификационный номер заявки: №3121640) закупки в</w:t>
        <w:br/>
        <w:t>составе заявок предложен товар по позиции №1 - губка универсальная, страна</w:t>
        <w:br/>
        <w:t>происхождения Российская Федерация с указанием реестрового номера из реестра</w:t>
        <w:br/>
        <w:t>2026-21868</w:t>
        <w:br/>
        <w:t>10</w:t>
        <w:br/>
        <w:t>российской промышленной продукции 10440522, подходящий по функциональным</w:t>
        <w:br/>
        <w:t>составляющим.</w:t>
        <w:br/>
        <w:t>Представитель Заказчика пояснил, что товар формально удовлетворяющий</w:t>
        <w:br/>
        <w:t>требованиям – губка универсальная содержится в реестре российской</w:t>
        <w:br/>
        <w:t>промышленной продукции, номер реестровой записи — 10682203.</w:t>
        <w:br/>
        <w:t>Комиссией Управления установлено, что в представленной заявке победителя с</w:t>
        <w:br/>
        <w:t>идентификационным номером заявки: №3111790 в составе заявки предложен товар</w:t>
        <w:br/>
        <w:t>по позиции №1 - губка универсальная, страна происхождения Российская Федерация</w:t>
        <w:br/>
        <w:t>с указанием реестрового номера из реестра российской промышленной продукции</w:t>
        <w:br/>
        <w:t>товаров - 10532335, в наименование реестровой записи указано «Щетка для мытья</w:t>
        <w:br/>
        <w:t>посуды СТИК» , при этом исходя из положений извещения Заказчиком по п. 1</w:t>
        <w:br/>
        <w:t>закупается «Губка универсальная».</w:t>
        <w:br/>
        <w:t>В представленном в заявке участника с идентификационным номером заявки:</w:t>
        <w:br/>
        <w:t>№3121640 закупки в составе заявок предложен товар по позиции №1 - губка</w:t>
      </w:r>
    </w:p>
    <w:p>
      <w:r>
        <w:t>универсальная, страна происхождения Российская Федерация с указанием</w:t>
        <w:br/>
        <w:t>реестрового номера из реестра российской промышленной продукции 10440522, в</w:t>
        <w:br/>
        <w:t>наименование реестровой записи указано «Текстильные изделия для мытья полов и</w:t>
        <w:br/>
        <w:t>прочих поверхностей: тряпки марка A-VM», при этом исходя из положений</w:t>
        <w:br/>
        <w:t>извещения Заказчиком по п. 1 закупается «Губка универсальная».</w:t>
        <w:br/>
        <w:t>На основании вышеизложенного Комиссия Управления приходит к выводу, что</w:t>
        <w:br/>
        <w:t>у комиссии Заказчика отсутствовали правовые основания для отклонения заявки</w:t>
        <w:br/>
        <w:t>Заявителя, так как на участие в закупке не подано ни одной заявки, содержащей</w:t>
        <w:br/>
        <w:t>предложении о поставке товаров российского производства, страна происхождения</w:t>
        <w:br/>
        <w:t>которых подтверждена надлежащим образов</w:t>
        <w:br/>
        <w:t>На основании вышеизложенного, Комиссия Управления приходит к выводу о</w:t>
        <w:br/>
        <w:t>том, что решение комиссии по осуществлению закупок Заказчика в части</w:t>
        <w:br/>
        <w:t>отклонения заявки ООО «Селеника» , по указанному в протоколе подведения итогов</w:t>
        <w:br/>
        <w:t>основанию, принято в нарушение пп.«а» п.1 ч.3 ст.50 Закона о контрактной</w:t>
        <w:br/>
        <w:t>системе, что также свидетельствует о наличии в действиях комиссии по</w:t>
        <w:br/>
        <w:t>осуществлению закупок Заказчика признаков состава административного</w:t>
        <w:br/>
        <w:t>правонарушения, ответственность за которое предусмотрена ч.7 ст.7.30.1 Кодекса</w:t>
        <w:br/>
        <w:t>Российской 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2026-21868</w:t>
        <w:br/>
        <w:t>11</w:t>
        <w:br/>
        <w:t>РЕШИЛА:</w:t>
        <w:br/>
        <w:t>1.Признать жалобу ООО «Селеника» на действия комиссии по</w:t>
        <w:br/>
        <w:t>осуществлению закупок ГКУ «ПСЦ» обоснованной.</w:t>
        <w:br/>
        <w:t>2.Признать в действиях комиссии по осуществлению закупок Заказчика</w:t>
        <w:br/>
        <w:t>пп.«а» п.1 ч.3 ст.50 Закона о контрактной системе</w:t>
        <w:br/>
        <w:t>3.Обязательное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 по</w:t>
        <w:br/>
        <w:t>результатам закупочной процедуры № 0373200006626000020 24.04.2026 заключен</w:t>
        <w:br/>
        <w:t>контракт № 03732000066260000200001.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А.А. Кутейников</w:t>
        <w:br/>
        <w:t>Члены Комиссии:</w:t>
        <w:br/>
        <w:t>А.А. Матюшенко</w:t>
        <w:br/>
        <w:t>А.С. Гелмутдинова</w:t>
        <w:br/>
        <w:t>Исп.Гелмутдинова А.С.</w:t>
        <w:br/>
        <w:t>тел.8(495)784-75-05</w:t>
        <w:br/>
        <w:t>2026-21868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