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202600187298000537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05.02.2026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0348500003926000008</w:t>
      </w:r>
    </w:p>
    <w:p>
      <w:r>
        <w:rPr>
          <w:b/>
        </w:rPr>
        <w:t xml:space="preserve">Заказчик: </w:t>
      </w:r>
      <w:r>
        <w:t>ГБУЗ Московской области «Истринская клиническая больница»</w:t>
      </w:r>
    </w:p>
    <w:p>
      <w:r>
        <w:rPr>
          <w:b/>
        </w:rPr>
        <w:t xml:space="preserve">Заявитель: </w:t>
      </w:r>
      <w:r>
        <w:t>ООО «Нордфарм»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https://zakupki.gov.ru/epz/complaint/card/complaint-information.html?complaintNumber=202600187298000537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«Истринская клиническая больница»</w:t>
      </w:r>
    </w:p>
    <w:p>
      <w:r>
        <w:t>dez-rr@ya.ru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«НОРДФАРМ»</w:t>
      </w:r>
    </w:p>
    <w:p>
      <w:r>
        <w:t>zakaz@nordpharm.ru</w:t>
      </w:r>
    </w:p>
    <w:p>
      <w:r>
        <w:t>РЕШЕНИЕ</w:t>
      </w:r>
    </w:p>
    <w:p>
      <w:r>
        <w:t>по делу № 050/06/105-2668/2026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05.02.2026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«НОРДФАРМ» (далее – Заявитель) на действия (бездействие) Государственного бюджетного учреждения здравоохранения Московской области «Истринская клиническая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лекарственного препарата для ГБУЗ МО "ИКБ" (МНН ЦЕФТРИАКСОН) на 2026 г. (извещение № 0348500003926000008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23.01.2026;</w:t>
      </w:r>
    </w:p>
    <w:p>
      <w:r>
        <w:t>2) начальная (максимальная) цена контракта – 1 002 375,00 рублей;</w:t>
      </w:r>
    </w:p>
    <w:p>
      <w:r>
        <w:t>3) дата окончания подачи заявок – 03.02.2026.</w:t>
      </w:r>
    </w:p>
    <w:p>
      <w:r>
        <w:t>Согласно доводу жалобы Заявителя, Заказчиком при составлении извещения об осуществлении закупки неправомерно применен национальный режим в соответствии с требованиями Постановления Правительства РФ от 23.12.2024 №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(далее - Постановление Правительства № 1875).</w:t>
      </w:r>
    </w:p>
    <w:p>
      <w:r>
        <w:t>Согласно пункту 15 части 3 статьи 42 Закона о контрактной системе установлено, что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информацию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14 Закона о контрактной системе в отношении товара (в том числе поставляемого при выполнении закупаемой работы, оказании закупаемой услуги), работы, услуги, являющихся объектом закупки.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"б"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допускается.</w:t>
      </w:r>
    </w:p>
    <w:p>
      <w:r>
        <w:t>В соответствии с пунктом 3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 предусмотренное подпунктом "в" пункта 1 части 2 настоящей статьи преимущество в отношении товара российского происхождения:</w:t>
      </w:r>
    </w:p>
    <w:p>
      <w:r>
        <w:t>а) при присвоении в соответствии с подпунктом "б" пункта 1 части 15 статьи 48, подпунктом "б" пункта 1 части 5 статьи 49, подпунктом "б" пункта 1 части 3 статьи 50, подпунктом "в" пункта 1 части 10 статьи 73, пунктом 1 части 5 статьи 74, подпунктом "в" пункта 1 части 9 статьи 75, подпунктом "б" пункта 1 части 5 статьи 76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контракта. При присвоении в соответствии с подпунктом "б" пункта 6 части 12 статьи 93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цены за единицу товара, предложенной участником закупки, подавшим такую заявку;</w:t>
      </w:r>
    </w:p>
    <w:p>
      <w:r>
        <w:t>б) в случае заключения контракта с участником закупки, указанным в подпункте "а" настоящего пункта, контракт заключается без учета осуществленных в соответствии с подпунктом "а" настоящего пункта снижения ценового предложения, цены за единицу товара либо увеличения ценового предложения;</w:t>
      </w:r>
    </w:p>
    <w:p>
      <w:r>
        <w:t>в) при исполнении контракта допускается замена товара (с учетом особенностей, предусмотренных частью 7 статьи 95 настоящего Федерального закона) исключительно на товар российского происхождения, если контракт предусматривает поставку товара российского происхождения.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Постановления № 1875 установлено, что информацией и документами, подтверждающими страну происхождения товара для целей Постановления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Согласно подпункту «р» пункта 4 Постановления № 1875 предусмотренное пунктом 1 Постановления № 1875 ограничение в отношении лекарственных препаратов, указанных в позиции 433 приложения № 2 к настоящему постановлению, применяется при осуществлении закупок лекарственных препаратов, включенных в перечень жизненно необходимых и важнейших лекарственных препаратов для медицинского применения, утвержденный Правительством Российской Федерации в соответствии с пунктом 6 статьи 4 Федерального закона "Об обращении лекарственных средств.</w:t>
      </w:r>
    </w:p>
    <w:p>
      <w:r>
        <w:t>Согласно подпункта «у» пункта 4 Постановления № 1875 установлено, что в случае осуществления в соответствии с Законом о контрактной системе, Федеральным законом "О закупках товаров, работ, услуг отдельными видами юридических лиц" закупки указанных в позиции 433 приложения № 2 к настоящему постановлению лекарственных препаратов, не включенных в перечень стратегически значимых лекарственных средств, производство которых должно быть обеспечено на территории Российской Федерации, утвержденный распоряжением Правительства Российской Федерации от 6 июля 2010 г. № 1141-р, в отношении заявки, содержащей предложение о поставке таких лекарственных препаратов только российского происхождения, помимо предусмотренного пунктом 1 настоящего постановления ограничения, также применяется предусмотренное пунктом 1 настоящего постановления преимущество, при котором для цели такого преимущества заявка на участие в закупке, в которой содержится предложение о поставке такого лекарственного препарата, происходящего из государств - членов Евразийского экономического союза, в том числе из Российской Федерации, но не все стадии производства которого (в том числе синтез молекулы действующего вещества при производстве фармацевтических субстанций) осуществляются на территориях государств - членов Евразийского экономического союза, приравнивается к заявке на участие в закупке, в которой содержится предложение о поставке товара, происходящего из иностранного государства, если на участие в такой закупке подана заявка на участие в закупке, признанная по результатам ее рассмотрения соответствующей установленным в соответствии с Законом о контрактной системе, Федеральным законом "О закупках товаров, работ, услуг отдельными видами юридических лиц" соответственно требованиям и содержащая предложение о поставке лекарственного препарата, все стадии производства которого (в том числе синтез молекулы действующего вещества при производстве фармацевтических субстанций) осуществляются на территориях государств - членов Евразийского экономического союза.</w:t>
      </w:r>
    </w:p>
    <w:p>
      <w:r>
        <w:t>Согласно извещению о проведении Аукциона объектом закупки является поставка лекарственного препарата для ГБУЗ МО "ИКБ" (МНН ЦЕФТРИАКСОН) на 2026 г.</w:t>
      </w:r>
    </w:p>
    <w:p>
      <w:r>
        <w:t>Согласно сведениям, размещенным на Официальном сайте, Заказчиком в отношении объекта лекарственный препарат с МНН: ЦЕФТРИАКСОН установлен ОКПД2 21.20.10.191 «Препараты антибактериальные для системного использования».</w:t>
      </w:r>
    </w:p>
    <w:p>
      <w:r>
        <w:t>Вместе с тем, согласно пункту 433 перечня Приложения № 2 к Постановлению № 1875 установлено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в отношении товаров ОКПД2 21.20.1 «Препараты лекарственные», в которую входит код ОКПД2 21.20.10.191 «Препараты антибактериальные для системного использования».</w:t>
      </w:r>
    </w:p>
    <w:p>
      <w:r>
        <w:t>На заседании Комиссии установлено, что код ОКПД2 21.20.10.191 «Препараты антибактериальные для системного использования», выбранный для описания закупаемого медицинского изделия входит в Приложение № 2 к Постановлению № 1875, а также такие лекарственные препараты содержатся в перечне жизненно необходимых и важнейших лекарственных препаратов для медицинского применения, утвержденном распоряжением Правительства Российской Федерации от 12 октября 2019 г. № 2406-р.</w:t>
      </w:r>
    </w:p>
    <w:p>
      <w:r>
        <w:t>При этом, Заказчиком в извещении о проведении Аукциона в отношении объекта закупки не установлено преимущество в отношении товаров российского происхождения.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Заказчика в части не установления в извещении о проведении Аукциона преимущества товаров, российского происхождения в соответствии с Постановлением Правительства № 1875 противоречат требованиям Закона о контрактной системе.</w:t>
      </w:r>
    </w:p>
    <w:p>
      <w:r>
        <w:t>Вместе с тем, представитель Заказчика на заседании Комиссии не предоставил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С учетом изложенного Комиссия приходит к выводу о том, что действия Заказчика нарушают пункт 15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«НОРДФАРМ» обоснованной.</w:t>
      </w:r>
    </w:p>
    <w:p>
      <w:r>
        <w:t>Признать в действиях Заказчика нарушение пункта 15 части 1 статьи 42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05.02.2026 № 050/06/105-2668/2026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7</w:t>
      </w:r>
    </w:p>
    <w:p>
      <w:r>
        <w:t>6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«Истринская клиническая больница»</w:t>
      </w:r>
    </w:p>
    <w:p>
      <w:r>
        <w:t>dez-rr@ya.ru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«НОРДФАРМ»</w:t>
      </w:r>
    </w:p>
    <w:p>
      <w:r>
        <w:t>zakaz@nordpharm.ru</w:t>
      </w:r>
    </w:p>
    <w:p>
      <w:r>
        <w:t>ПРЕДПИСАНИЕ</w:t>
      </w:r>
    </w:p>
    <w:p>
      <w:r>
        <w:t>по делу № 050/06/105-2668/2026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05.02.2026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05.02.2026 № 050/06/105-2668/2026, принятого Комиссией по итогам рассмотрения жалобы ООО «НОРДФАРМ» (далее – Заявитель) на действия (бездействие) Государственного бюджетного учреждения здравоохранения Московской области «Истринская клиническая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лекарственного препарата для ГБУЗ МО "ИКБ" (МНН ЦЕФТРИАКСОН) на 2026 г. (извещение № 0348500003926000008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05.02.2026 № 050/06/105-2668/2026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05.02.2026 № 050/06/105-2668/2026.</w:t>
      </w:r>
    </w:p>
    <w:p>
      <w:r>
        <w:t>6. Заказчику, Аукционной комиссии, Оператору электронной площадки в срок до 19.02.2026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