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202600187298004440</w:t>
      </w:r>
    </w:p>
    <w:p>
      <w:r>
        <w:rPr>
          <w:b/>
        </w:rPr>
        <w:t xml:space="preserve">УФАС: </w:t>
      </w:r>
      <w:r>
        <w:t>УФАС по Московской области</w:t>
      </w:r>
    </w:p>
    <w:p>
      <w:r>
        <w:rPr>
          <w:b/>
        </w:rPr>
        <w:t xml:space="preserve">Дата решения: </w:t>
      </w:r>
      <w:r>
        <w:t>25.06.2026</w:t>
      </w:r>
    </w:p>
    <w:p>
      <w:r>
        <w:rPr>
          <w:b/>
        </w:rPr>
        <w:t xml:space="preserve">Исход: </w:t>
      </w:r>
      <w:r>
        <w:t>обоснована</w:t>
      </w:r>
    </w:p>
    <w:p>
      <w:r>
        <w:rPr>
          <w:b/>
        </w:rPr>
        <w:t xml:space="preserve">Закупка №: </w:t>
      </w:r>
      <w:r>
        <w:t>0348100015226000107</w:t>
      </w:r>
    </w:p>
    <w:p>
      <w:r>
        <w:rPr>
          <w:b/>
        </w:rPr>
        <w:t xml:space="preserve">Заказчик: </w:t>
      </w:r>
      <w:r>
        <w:t>Федеральное бюджетное учреждение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w:t>
      </w:r>
    </w:p>
    <w:p>
      <w:r>
        <w:rPr>
          <w:b/>
        </w:rPr>
        <w:t xml:space="preserve">Заявитель: </w:t>
      </w:r>
      <w:r>
        <w:t>ООО «Биотехно»</w:t>
      </w:r>
    </w:p>
    <w:p>
      <w:r>
        <w:rPr>
          <w:b/>
        </w:rPr>
        <w:t xml:space="preserve">Первоисточник в ЕИС: </w:t>
      </w:r>
      <w:r>
        <w:t>https://zakupki.gov.ru/epz/complaint/card/complaint-information.html?complaintNumber=202600187298004440</w:t>
      </w:r>
    </w:p>
    <w:p/>
    <w:p>
      <w:pPr>
        <w:pStyle w:val="Heading1"/>
      </w:pPr>
      <w:r>
        <w:t>Решение</w:t>
      </w:r>
    </w:p>
    <w:p>
      <w:pPr>
        <w:pStyle w:val="Heading2"/>
      </w:pPr>
      <w:r>
        <w:t>вводная часть</w:t>
      </w:r>
    </w:p>
    <w:p>
      <w:r>
        <w:t>Заказчик:</w:t>
      </w:r>
    </w:p>
    <w:p>
      <w:r>
        <w:t>Федеральное бюджетное учреждение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w:t>
      </w:r>
    </w:p>
    <w:p>
      <w:r>
        <w:t>zakupki@obolensk.org</w:t>
      </w:r>
    </w:p>
    <w:p>
      <w:r>
        <w:t>Оператор электронной площадки:</w:t>
      </w:r>
    </w:p>
    <w:p>
      <w:r>
        <w:t>АО «Сбербанк – АСТ»</w:t>
      </w:r>
    </w:p>
    <w:p>
      <w:r>
        <w:t>ko@sberbank-ast.ru</w:t>
      </w:r>
    </w:p>
    <w:p>
      <w:r>
        <w:t>Заявитель:</w:t>
      </w:r>
    </w:p>
    <w:p>
      <w:r>
        <w:t>ООО «Биотехно»</w:t>
      </w:r>
    </w:p>
    <w:p>
      <w:r>
        <w:t>benekate@yandex.ru</w:t>
      </w:r>
    </w:p>
    <w:p>
      <w:r>
        <w:t>РЕШЕНИЕ</w:t>
      </w:r>
    </w:p>
    <w:p>
      <w:r>
        <w:t>по делу № 050/06/105-21472/2026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2880"/>
        <w:gridCol w:w="2880"/>
        <w:gridCol w:w="2880"/>
      </w:tblGrid>
      <w:tr>
        <w:tc>
          <w:tcPr>
            <w:tcW w:type="dxa" w:w="2880"/>
          </w:tcPr>
          <w:p>
            <w:r>
              <w:t>25.06.2026</w:t>
            </w:r>
          </w:p>
        </w:tc>
        <w:tc>
          <w:tcPr>
            <w:tcW w:type="dxa" w:w="2880"/>
          </w:tcPr>
          <w:p>
            <w:r/>
          </w:p>
        </w:tc>
        <w:tc>
          <w:tcPr>
            <w:tcW w:type="dxa" w:w="288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«Биотехно» (далее – Заявитель) на действия (бездействие) Федерального бюджетного учреждения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лабораторного оборудования (извещение № 0348100015226000107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15.06.2026;</w:t>
      </w:r>
    </w:p>
    <w:p>
      <w:r>
        <w:t>2) начальная (максимальная) цена контракта – 9 986 590,00 рублей;</w:t>
      </w:r>
    </w:p>
    <w:p>
      <w:r>
        <w:t>3) дата окончания подачи заявок – 24.06.2026.</w:t>
      </w:r>
    </w:p>
    <w:p>
      <w:r>
        <w:t>1. Согласно доводу жалобы Заявителя, Заказчиком в извещении о проведении Аукциона ненадлежащим образом установлены сроки поставки товара.</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частью 1 статьи 34 Закона о контрактной системе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
        <w:t>Заказчиком в разделе «4. Сроки и условия поставки» Проека контракта установлено, в том числе следующее:</w:t>
      </w:r>
    </w:p>
    <w:p>
      <w:r>
        <w:t>«4.1. Поставка товара, включающая в себя установку с пусконаладкой отдельных позиций товара, согласно Приложению № 2 «Технические характеристики» осуществляется: в течении 10 (десяти) рабочих дней по заявке заказчика Приложение № 4 «Заявка».</w:t>
      </w:r>
    </w:p>
    <w:p>
      <w:r>
        <w:t>Кроме того, Заказчиком в разделе «12. Срок поставки товара» Извещения о проведении Аукциона установлено, в том числе следующее:</w:t>
      </w:r>
    </w:p>
    <w:p>
      <w:r>
        <w:t>«Поставка товара, включающая в себя установку с пусконаладкой отдельных позиций товара, осуществляется: в течении 10 (десяти) рабочих дней по заявке заказчика».</w:t>
      </w:r>
    </w:p>
    <w:p>
      <w:r>
        <w:t>Вместе с тем, на заседании Комиссии установлено, что проектом контракта и Техническим заданием не регламентирован порядок направления заявок, не установлен максимальный и минимальный объем заявки, не установлены максимальные и минимальные сроки выполнения заявок, а также в извещении о проведении Аукциона отсутствует информация о количестве таких заявок и количестве поставляемого товара, что вводит участников закупки в заблуждение и противоречит требования Закона о контрактной системе.</w:t>
      </w:r>
    </w:p>
    <w:p>
      <w:r>
        <w:t>Таким образом, действия Заказчика нарушают часть 1 статьи 34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В ходе проведения внеплановой проверки Комиссией установлено следующее:</w:t>
      </w:r>
    </w:p>
    <w:p>
      <w:r>
        <w:t>2. 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В соответствии с извещением о проведении Аукциона объектом закупки является поставка лабораторного оборудования.</w:t>
      </w:r>
    </w:p>
    <w:p>
      <w:r>
        <w:t>На заседании Комиссии установлено, что Заказчиком в извещении о проведении Аукциона в отношении товара «Шейкер-инкубатор (немедицинское изделие)» установлены характеристики «Объём камеры, л», «Амплитуда перемешивания, мм», «Скорость перемешивания, диапазон не уже, об/мин», «Диапазон рабочих температур, диапазон», «Функция охлаждения ниже температуры окружающей среды», «Размеры рабочей платформы, мм», «Вместимость платформы колбами 100 мл, шт», «Вместимость платформы колбами 1000 мл, шт», «Принудительная вентиляция камеры», «Диапазон установки таймера, диапазон не уже, мин», «Потребляемая мощность, Вт», «Габаритные размеры (Ш×Г×В), мм», «Требуются установка и пусконаладочные работы», «Тип: орбитальный шейкер-инкубатор двухуровневый с охлаждением».</w:t>
      </w:r>
    </w:p>
    <w:p>
      <w:r>
        <w:t>Вместе с тем, на заседании комиссии установлено, что согласно сведениям, размещенным на Официальном сайте, Заказчиком закупается товар «Шейкер-инкубатор (немедицинское изделие)», в отношении которого предусмотрена соответствующая позиция КТРУ – 26.51.12.190-00000010 «Смеситель водоразборный».</w:t>
      </w:r>
    </w:p>
    <w:p>
      <w:r>
        <w:t>Согласно вышеуказанной позиции КТРУ обязательными характеристиками товара являются «Максимальная скорость», «Тип».</w:t>
      </w:r>
    </w:p>
    <w:p>
      <w:r>
        <w:t>Вместе с тем, в извещении о проведении Аукциона Заказчиком установлены дополнительные требования к характеристикам товара, которые не предусмотрены позицией КТРУ.</w:t>
      </w:r>
    </w:p>
    <w:p>
      <w:r>
        <w:t>При этом, на заседании Комиссии установлено, что в отношении дополнительных характеристик, не предусмотренных позицией КТРУ Заказчиком не размещено надлежащее обоснование установления дополнительных характеристик, не предусмотренных позицией КТРУ, в полной мере раскрывающее потребность Заказчика, что противоречит Правилам и положениям Закона о контрактной системе.</w:t>
      </w:r>
    </w:p>
    <w:p>
      <w:pPr>
        <w:pStyle w:val="Heading2"/>
      </w:pPr>
      <w:r>
        <w:t>мотивировочная часть</w:t>
      </w:r>
    </w:p>
    <w:p>
      <w:r>
        <w:t>С учетом изложенного Комиссия приходит к выводу, что вышеуказанные действия Заказчика нарушают пункт 1 части 2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«Биотехно» обоснованной.</w:t>
      </w:r>
    </w:p>
    <w:p>
      <w:r>
        <w:t>Признать в действиях Заказчика нарушения части 1 статьи 34, пункта 1 части 2 статьи 42 Закона о контрактной системе.</w:t>
      </w:r>
    </w:p>
    <w:p>
      <w:r>
        <w:t>Заказчику, Аукционной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Материалы дела от 25.06.2026 № 050/06/105-21472/2026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5</w:t>
      </w:r>
    </w:p>
    <w:p>
      <w:r>
        <w:t>6</w:t>
      </w:r>
    </w:p>
    <w:p>
      <w:pPr>
        <w:pStyle w:val="Heading1"/>
      </w:pPr>
      <w:r>
        <w:t>Предписание</w:t>
      </w:r>
    </w:p>
    <w:p>
      <w:pPr>
        <w:pStyle w:val="Heading2"/>
      </w:pPr>
      <w:r>
        <w:t>вводная часть</w:t>
      </w:r>
    </w:p>
    <w:p>
      <w:r>
        <w:t>Заказчик:</w:t>
      </w:r>
    </w:p>
    <w:p>
      <w:r>
        <w:t>Федеральное бюджетное учреждение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w:t>
      </w:r>
    </w:p>
    <w:p>
      <w:r>
        <w:t>zakupki@obolensk.org</w:t>
      </w:r>
    </w:p>
    <w:p>
      <w:r>
        <w:t>Оператор электронной площадки:</w:t>
      </w:r>
    </w:p>
    <w:p>
      <w:r>
        <w:t>АО «Сбербанк – АСТ»</w:t>
      </w:r>
    </w:p>
    <w:p>
      <w:r>
        <w:t>ko@sberbank-ast.ru</w:t>
      </w:r>
    </w:p>
    <w:p>
      <w:r>
        <w:t>Заявитель:</w:t>
      </w:r>
    </w:p>
    <w:p>
      <w:r>
        <w:t>ООО «Биотехно»</w:t>
      </w:r>
    </w:p>
    <w:p>
      <w:r>
        <w:t>benekate@yandex.ru</w:t>
      </w:r>
    </w:p>
    <w:p>
      <w:r>
        <w:t>ПРЕДПИСАНИЕ</w:t>
      </w:r>
    </w:p>
    <w:p>
      <w:r>
        <w:t>по делу № 050/06/105-21472/2026 об устранении нарушений</w:t>
      </w:r>
    </w:p>
    <w:p>
      <w:r>
        <w:t>законодательства Российской Федерации о контрактной системе в сфере закупок</w:t>
      </w:r>
    </w:p>
    <w:p>
      <w:r>
        <w:t>25.06.2026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25.06.2026 № 050/06/105-21472/2026, принятого Комиссией по итогам рассмотрения жалобы ООО «Биотехно» (далее – Заявитель) на действия (бездействие) Федерального бюджетного учреждения науки «Государственный научный центр прикладной микробиологии и биотехнологии» Федеральной службы по надзору в сфере защиты прав потребителей и благополучия человека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лабораторного оборудования (извещение № 0348100015226000107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Заказчику, Аукционной комиссии отменить все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закупок,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открытом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25.06.2026 № 050/06/105-21472/2026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Аукционной комиссии,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25.06.2026 № 050/06/105-21472/2026.</w:t>
      </w:r>
    </w:p>
    <w:p>
      <w:r>
        <w:t>6. Заказчику, Аукционной комиссии, Оператору электронной площадки в срок до 09.07.2026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