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202600187298006362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Опубликовано в ЕИС 20.08.2026 · в тексте решения — 20.06.2026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0348500003326000045</w:t>
      </w:r>
    </w:p>
    <w:p>
      <w:r>
        <w:rPr>
          <w:b/>
        </w:rPr>
        <w:t xml:space="preserve">Заказчик: </w:t>
      </w:r>
      <w:r>
        <w:t>ГБУЗ Московской области «Ступинская клиническая больница»</w:t>
      </w:r>
    </w:p>
    <w:p>
      <w:r>
        <w:rPr>
          <w:b/>
        </w:rPr>
        <w:t xml:space="preserve">Заявитель: </w:t>
      </w:r>
      <w:r>
        <w:t>ООО «Фармэквивалент»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https://zakupki.gov.ru/epz/complaint/card/complaint-information.html?complaintNumber=202600187298006362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«Ступинская клиническая больница»</w:t>
      </w:r>
    </w:p>
    <w:p>
      <w:r>
        <w:t>PustovalovaZA@mosreg.ru</w:t>
      </w:r>
    </w:p>
    <w:p>
      <w:r>
        <w:t>Оператор электронной площадки:</w:t>
      </w:r>
    </w:p>
    <w:p>
      <w:r>
        <w:t>АО «ЕЭТП»</w:t>
      </w:r>
    </w:p>
    <w:p>
      <w:r>
        <w:t>60-я Октября пр., д.9,</w:t>
      </w:r>
    </w:p>
    <w:p>
      <w:r>
        <w:t>Москва, 117312</w:t>
      </w:r>
    </w:p>
    <w:p>
      <w:r>
        <w:t>info@roseltorg.ru</w:t>
      </w:r>
    </w:p>
    <w:p>
      <w:r>
        <w:t>Заявитель:</w:t>
      </w:r>
    </w:p>
    <w:p>
      <w:r>
        <w:t>ООО «ФАРМЭКВИВАЛЕНТ»</w:t>
      </w:r>
    </w:p>
    <w:p>
      <w:r>
        <w:t>info@pharm-eq.ru</w:t>
      </w:r>
    </w:p>
    <w:p>
      <w:r>
        <w:t>РЕШЕНИЕ</w:t>
      </w:r>
    </w:p>
    <w:p>
      <w:r>
        <w:t>по делу № 050/06/105-29767/2026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20.06.2026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«ФАРМЭКВИВАЛЕНТ» (далее – Заявитель) на действия (бездействие) Государственного бюджетного учреждения здравоохранения Московской области «Ступинская клиническая больница» (далее – Заказчик) при определении поставщика (подрядчика, исполнителя) путем проведения АО «ЕЭТП» (далее – Оператор электронной площадки) электронного аукциона на поставку лекарственных препаратов для медицинского применения для лечения онкологических заболеваний (МНН: ФУЛВЕСТРАНТ) для нужд ГБУЗ Московской области "СКБ" в 2026 году (извещение № 0348500003326000045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В Управление поступила жалоба Заявителя на действия Аукционной комиссии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Аукционной комиссии, в части ненадлежащего рассмотрения заявок на участие в Аукционе.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03.08.2026;</w:t>
      </w:r>
    </w:p>
    <w:p>
      <w:r>
        <w:t>2) начальная (максимальная) цена контракта – 1 806 849,00 руб.;</w:t>
      </w:r>
    </w:p>
    <w:p>
      <w:r>
        <w:t>3) дата окончания подачи заявок – 12.08.2026;</w:t>
      </w:r>
    </w:p>
    <w:p>
      <w:r>
        <w:t>4) на участие в Аукционе подано 6 заявок от участников закупки, из которых заявки 3 участников закупки признаны соответствующими требованиям извещения о проведении Аукциона;</w:t>
      </w:r>
    </w:p>
    <w:p>
      <w:r>
        <w:t>5) заявка участника закупки с идентификационным номером №3489761 признана победителем Аукциона (далее – Победитель).</w:t>
      </w:r>
    </w:p>
    <w:p>
      <w:r>
        <w:t>Согласно доводу жалобы Заявителя, Аукционной комиссией ненадлежащим образом применены положения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 при рассмотрении заявок участников закупки.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N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«а»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4 - 7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В соответствии с протоколом подведения итогов определения поставщика (подрядчика, исполнителя) от 14.08.2026 №ИЭА (далее - Протокол) заявка Заявителя с идентификационным номером заявки «№3500536», а также заявка Победителя признаны соответствующими требованиям извещения о проведении Аукциона.</w:t>
      </w:r>
    </w:p>
    <w:p>
      <w:r>
        <w:t>Согласно извещению о проведении Аукциона предметом закупки является поставка лекарственных препаратов для медицинского применения для лечения онкологических заболеваний (МНН: ФУЛВЕСТРАНТ) для нужд ГБУЗ Московской области "СКБ" в 2026 году.</w:t>
      </w:r>
    </w:p>
    <w:p>
      <w:r>
        <w:t>Заказчиком в извещении о проведении Аукциона в отношении лекарственного препарата МНН «ФУЛВЕСТРАНТ» с кодом ОКПД2 - 21.20.10.212 : «Препараты противоопухолевые гормональные» установлено ограничение закупок товаров, происходящих из иностранных государств, выполняемых работ, оказываемых услуг иностранными лицами.</w:t>
      </w:r>
    </w:p>
    <w:p>
      <w:r>
        <w:t>В Требованиях к содержанию и составу заявки на участие в Аукционе установлено в том числе следующее:</w:t>
      </w:r>
    </w:p>
    <w:p>
      <w:r>
        <w:t>«Установлено ограничение закупок товаров в соответствии с пп. "б" п. 1 ч. 2 ст. 14 Федерального закона от 05.04.2013 № 44-ФЗ и преимущество в отношении товаров российского происхождения в соответствии с пп. "в" п. 1 ч. 2 ст. 14 Федерального закона от 05.04.2013 № 44-ФЗ.</w:t>
      </w:r>
    </w:p>
    <w:p>
      <w:r>
        <w:t>В соответствии с пп. "а", "б", "з", "в" пункта 3 ППРФ № 1875 информацией и документами, подтверждающими страну происхождения товара, являются:</w:t>
      </w:r>
    </w:p>
    <w:p>
      <w:r>
        <w:t>а) для подтверждения происхождения товаров из РФ:</w:t>
      </w:r>
    </w:p>
    <w:p>
      <w:r>
        <w:t>- номер реестровой записи из реестра российской промышленной продукции, предусмотренного статьей 17.1 Федерального закона от 31.12.2014 № 488-ФЗ, и справка, подтверждающая наличие специального инвестиционного контракта и предусмотренная п. 1(1) ППРФ № 719, или номер реестровой записи из реестра российской промышленной продукции, содержащей в том числе:</w:t>
      </w:r>
    </w:p>
    <w:p>
      <w:r>
        <w:t>- информацию о совокупном количестве баллов за выполнение (освоение) на территории РФ соответствующих операций (условий) (если в отношении такого товара ППРФ №719 за выполнение (освоение) на территории РФ соответствующих операций (условий) установлены требования о совокупном количестве баллов), которое составляет или превышает значение, определенное ППРФ № 719, включая значение, определенное для целей осуществления закупок (если ППРФ № 719 в отношении такого товара определено значение для целей осуществления закупок);</w:t>
      </w:r>
    </w:p>
    <w:p>
      <w:r>
        <w:t>- информацию об уровне радиоэлектронной продукции (для товара, являющегося в соответствии с ППРФ № 719 радиоэлектронной продукцией первого уровня или второго уровня);</w:t>
      </w:r>
    </w:p>
    <w:p>
      <w:r>
        <w:t>б) для подтверждения происхождения товаров из ЕАЭС, за исключением РФ:</w:t>
      </w:r>
    </w:p>
    <w:p>
      <w:r>
        <w:t>- номер реестровой записи из евразийского реестра промышленных товаров, порядок формирования и ведения которого устанавливается правом ЕАЭС, содержащей в том числе:</w:t>
      </w:r>
    </w:p>
    <w:p>
      <w:r>
        <w:t>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ЕАЭС;</w:t>
      </w:r>
    </w:p>
    <w:p>
      <w:r>
        <w:t>- информацию об уровне радиоэлектронной продукции (для товара, являющегося в соответствии с правом ЕАЭС радиоэлектронной продукцией первого уровня или второго уровня).</w:t>
      </w:r>
    </w:p>
    <w:p>
      <w:r>
        <w:t>з) для подтверждения происхождения товаров из Российской Федерации, указанных в позициях 1 - 433 прил № 2 к постановлению ППРФ №1875 (если отсутствие в реестре российской промышленной продукции такого товара с характеристиками, соответствующими потребности заказчика, задекларировано заказчиком в соответствии с абзацем четвертым подпункта "а" пункта 7 ППРФ №1875), за исключением случая, если в заявке на участие в закупке содержится предложение о поставке товара, который по состоянию на момент подачи заявки на участие в закупке включен в реестр российской промышленной продукции:</w:t>
      </w:r>
    </w:p>
    <w:p>
      <w:r>
        <w:t>- указание наименования страны происхождения товара в соответствии с общероссийским классификатором, используемым для идентификации стран мира</w:t>
      </w:r>
    </w:p>
    <w:p>
      <w:r>
        <w:t>в) для подтверждения осуществления всех стадий производства (в том числе синтеза молекулы действующего вещества при производстве фармацевтических субстанций) лекарственных препаратов (позиция 433 прил. №2) из ЕАЭС:</w:t>
      </w:r>
    </w:p>
    <w:p>
      <w:r>
        <w:t>1) включенных в перечень ЖНВЛП, утв. п. 6 ст. 4 Федерального закона от 12.04.2010 № 61-ФЗ, и не включенных в перечень СЗЛС, утв. РПРФ от 06.07.2010 № 1141-р;</w:t>
      </w:r>
    </w:p>
    <w:p>
      <w:r>
        <w:t>2) включенных в перечень СЗЛС, утв. РПРФ от 06.07.2010 № 1141-р;</w:t>
      </w:r>
    </w:p>
    <w:p>
      <w:r>
        <w:t>- документ, содержащий сведения о стадиях технологического процесса производства лекарственного средства для медицинского применения, осуществляемых на территории ЕАЭС (в том числе о стадиях производства молекулы действующего вещества фармацевтической субстанции), выданный Минпромторгом России (порядок выдачи документа утвержден приказом Минпромторга от 31.12.2015 № 4368».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3 частью 4 статьи 14 Закона о контрактной системе если Правительством Российской Федерации установлено предусмотренное подпунктом «б» пункта 1 части 2 статьи 14 Закона о контрактной системе ограничение закупок товара при осуществлении закупки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если Правительством Российской Федерации установлено предусмотренное подпунктом "б" пункта 1 части 2 настоящей статьи ограничение закупки таких работы, услуги, соответственно выполняемой, оказываемой иностранным лицом, все заявки на участие в такой закупке, поданные иностранными лицами, подлежат отклонению в соответствии с настоящим Федеральным законом,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закупке).</w:t>
      </w:r>
    </w:p>
    <w:p>
      <w:r>
        <w:t>В соответствии с пунктом 3 частью 4 статьи 14 Закона о контрактной системе если Правительством Российской Федерации установлено предусмотренное подпунктом «в» пункта 1 части 2 статьи 14 Закона о контрактной системе преимущество в отношении товара российского происхождения при осуществлении закупки товара:</w:t>
      </w:r>
    </w:p>
    <w:p>
      <w:r>
        <w:t>а) при присвоении в соответствии с подпунктом "б" пункта 1 части 15 статьи 48, подпунктом "б" пункта 1 части 5 статьи 49, подпунктом "б" пункта 1 части 3 статьи 50, подпунктом "в" пункта 1 части 10 статьи 73, пунктом 1 части 5 статьи 74, подпунктом "в" пункта 1 части 9 статьи 75, подпунктом "б"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"б"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"а" настоящего пункта, контракт заключается без учета осуществленных в соответствии с подпунктом "а"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Согласно пункту 3 Постановления № 1875 установлено, что информацией и документами, подтверждающими страну происхождения товара для целей настоящего постановления,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уровня);</w:t>
      </w:r>
    </w:p>
    <w:p>
      <w:r>
        <w:t>в) для подтверждения осуществления всех стадий производства (в том числе синтеза молекулы действующего вещества при производстве фармацевтических субстанций) лекарственного препарата на территориях государств - членов Евразийского экономического союза в целях подпунктов "у" и "ф" пункта 4 настоящего постановления в дополнение к информации и документам, предусмотренным настоящим постановлением, - документ, содержащий сведения о стадиях технологического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выданный Министерством промышленности и торговли Российской Федерации в установленном им порядке.</w:t>
      </w:r>
    </w:p>
    <w:p>
      <w:r>
        <w:t>Подпунктом «у» пункта 4 Постановления установлено, что в случае осуществления в соответствии с Законом о контрактной системе, Федеральным законом «О закупках товаров, работ, услуг отдельными видами юридических лиц» закупки указанных в позиции 433 приложения № 2 к настоящему постановлению лекарственных препаратов, не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6 июля 2010 г. № 1141-р, в отношении заявки, содержащей предложение о поставке таких лекарственных препаратов только российского происхождения, помимо предусмотренного пунктом 1 настоящего постановления ограничения, также применяется предусмотренное пунктом 1 настоящего постановления преимущество, при котором для цели такого преимущества заявка на участие в закупке, в которой содержится предложение о поставке такого лекарственного препарата, происходящего из государств - членов Евразийского экономического союза, в том числе из Российской Федерации, но не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с Законом о контрактной системе, Федеральным законом «О закупках товаров, работ, услуг отдельными видами юридических лиц» соответственно требованиям и содержащая предложение о поставке лекарственного препарата,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союза;</w:t>
      </w:r>
    </w:p>
    <w:p>
      <w:r>
        <w:t>Подпунктом «ф» пункта 4 Постановления установлено, что при осуществлении в соответствии с Законом о контрактной системе, Федеральным законом "О закупках товаров, работ, услуг отдельными видами юридических лиц" закупки указанных в позиции 433 приложения № 2 к настоящему постановлению лекарственных препаратов, включенных в перечень стратегически значимых лекарственных средств, производство которых должно быть обеспечено на территории Российской Федерации, утвержденный распоряжением Правительства Российской Федерации от 6 июля 2010 г. № 1141-р, заявка на участие в закупке, в которой содержится предложение о поставке такого лекарственного препарата, происходящего из государств - членов Евразийского экономического союза, в том числе из Российской Федерации, но не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Законом о контрактной системе, Федеральным законом «О закупках товаров, работ, услуг отдельными видами юридических лиц» соответственно требованиям и содержащая предложение о поставке лекарственного препарата, все стадии производства которого (в том числе синтез молекулы действующего вещества при производстве фармацевтических субстанций) осуществляются на территориях государств - членов Евразийского экономического союза.</w:t>
      </w:r>
    </w:p>
    <w:p>
      <w:r>
        <w:t>Таким образом, подтверждением соответствия лекарственного препарата и фармацевтической субстанции требованиям, указанным в подпункте «в» пункта Постановления № 1875, являются декларирование сведений о документе, подтверждающем соответствие производителя лекарственных средств для медицинского применения и сведений о документе, содержащем сведения о стадиях технологического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выдаваемом Министерством промышленности и торговли Российской Федерации в установленном им порядке.</w:t>
      </w:r>
    </w:p>
    <w:p>
      <w:r>
        <w:t>На заседании Комиссии установлено, что в составе заявки Заявителя предложены препараты со страной происхождения Российская Федерация, а также представлены сертификаты по форме СТ-1, подтверждающие страну происхождения товара, а также документ СП-0004005/04/2026 от 20.04.2024, содержащий сведения о стадиях технологического процесса производства лекарственного средства, осуществляемых на территории Евразийского экономического союза.</w:t>
      </w:r>
    </w:p>
    <w:p>
      <w:r>
        <w:t>Вместе с тем, на заседании Комиссии установлено, что заявка Победителя не содержит сведений о поставке всех лекарственных препаратов предложенных Победителем к поставке, все стадии производства которых, в том числе синтез молекулы действующего вещества при производстве фармацевтических субстанций, осуществляются на территориях государств - членов Евразийского экономического союза, и при этом сведения о таких фармацевтических субстанциях включены в государственный реестр лекарственных средств, в частности в заявке отсутствуют сведения о документе, содержащем сведения о стадиях технологического процесса производства лекарственного средства для медицинского применения, осуществляемых на территории Евразийского экономического союза (в том числе о стадиях производства молекулы действующего вещества фармацевтической субстанции), выдаваемом Министерством промышленности и торговли Российской Федерации в установленном им порядке, а именно в представленном документе от 12.12.2025 СП-0003806/12/2026 не содержится информация о стадиях производства лекарственного препарата до получения молекулы.</w:t>
      </w:r>
    </w:p>
    <w:p>
      <w:r>
        <w:t>Кроме того, представителями Победителя на заседании Комиссии доказательств обратного не представлено.</w:t>
      </w:r>
    </w:p>
    <w:p>
      <w:pPr>
        <w:pStyle w:val="Heading2"/>
      </w:pPr>
      <w:r>
        <w:t>мотивировочная часть</w:t>
      </w:r>
    </w:p>
    <w:p>
      <w:r>
        <w:t>Изучив заявки участников закупки, представленные на заседании Комиссии представителем Заказчика, Комиссия приходит к выводу, что Аукционной комиссией положения Постановление № 1875 при рассмотрении заявок участников закупки не применены, что противоречит требованиям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r>
        <w:t>Таким образом,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«ФАРМЭКВИВАЛЕНТ» обоснованной.</w:t>
      </w:r>
    </w:p>
    <w:p>
      <w:r>
        <w:t>Признать в действиях Аукционной комиссии нарушение пункта 1 части 5 статьи 49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20.08.2026 № 050/06/105-29767/2026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10</w:t>
      </w:r>
    </w:p>
    <w:p>
      <w:r>
        <w:t>11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 Государственное бюджетное учреждение здравоохранения Московской области «Ступинская клиническая больница»</w:t>
      </w:r>
    </w:p>
    <w:p>
      <w:r>
        <w:t>PustovalovaZA@mosreg.ru</w:t>
      </w:r>
    </w:p>
    <w:p>
      <w:r>
        <w:t>Оператор электронной площадки:</w:t>
      </w:r>
    </w:p>
    <w:p>
      <w:r>
        <w:t>АО «ЕЭТП»</w:t>
      </w:r>
    </w:p>
    <w:p>
      <w:r>
        <w:t>60-я Октября пр., д.9,</w:t>
      </w:r>
    </w:p>
    <w:p>
      <w:r>
        <w:t>Москва, 117312</w:t>
      </w:r>
    </w:p>
    <w:p>
      <w:r>
        <w:t>info@roseltorg.ru</w:t>
      </w:r>
    </w:p>
    <w:p>
      <w:r>
        <w:t>Заявитель:</w:t>
      </w:r>
    </w:p>
    <w:p>
      <w:r>
        <w:t>ООО «ФАРМЭКВИВАЛЕНТ»</w:t>
      </w:r>
    </w:p>
    <w:p>
      <w:r>
        <w:t>info@pharm-eq.ru</w:t>
      </w:r>
    </w:p>
    <w:p>
      <w:r>
        <w:t>ПРЕДПИСАНИЕ</w:t>
      </w:r>
    </w:p>
    <w:p>
      <w:r>
        <w:t>по делу № 050/06/105-29767/2026</w:t>
      </w:r>
    </w:p>
    <w:p>
      <w:r>
        <w:t>об устранении нарушений законодательства Российской Федерации</w:t>
      </w:r>
    </w:p>
    <w:p>
      <w:r>
        <w:t>о контрактной системе в сфере закупок</w:t>
      </w:r>
    </w:p>
    <w:p>
      <w:r>
        <w:t>20.08.2026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20.08.2026 № 050/06/105-29767/2026, принятого Комиссией по итогам рассмотрения жалобы ООО «ФАРМЭКВИВАЛЕНТ» (далее – Заявитель) на действия (бездействие) Государственного бюджетного учреждения здравоохранения Московской области «Ступинская клиническая больница» (далее – Заказчик) при определении поставщика (подрядчика, исполнителя) путем проведения АО «ЕЭТП» (далее – Оператор электронной площадки) электронного аукциона на поставку лекарственных препаратов для медицинского применения для лечения онкологических заболеваний (МНН: ФУЛВЕСТРАНТ) для нужд ГБУЗ Московской области "СКБ" в 2026 году (извещение № 0348500003326000045 на официальном сайте Единой информационной системы в сфере закупок –www.zakupki.gov.ru (далее – Официальный сайт))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Аукционной комиссией настоящего предписания.</w:t>
      </w:r>
    </w:p>
    <w:p>
      <w:r>
        <w:t>Заказчику, Аукционной комиссии в срок 1 рабочий день с момента исполнения пункта 1 настоящего предписания отменить протокол подведения итогов Аукциона, составленный при определении поставщика (подрядчика, исполнителя) путем проведения Аукциона.</w:t>
      </w:r>
    </w:p>
    <w:p>
      <w:r>
        <w:t>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системе.</w:t>
      </w:r>
    </w:p>
    <w:p>
      <w:r>
        <w:t>Аукционной комиссии в установленный Заказчиком срок провести повторно процедуру подведения итогов определения поставщика в Аукционе в соответствии с требованиями Закона о контрактной системе и на основании решения от 20.08.2026 № 050/06/105-29767/2026.</w:t>
      </w:r>
    </w:p>
    <w:p>
      <w:r>
        <w:t>Заказчику, Аукционной комиссии, Оператору электронной площадки:</w:t>
      </w:r>
    </w:p>
    <w:p>
      <w:r>
        <w:t>продолжить процедуру Аукциона в соответствии с требованиями Закона о контрактной системе.</w:t>
      </w:r>
    </w:p>
    <w:p>
      <w:r>
        <w:t>разместить на Официальном сайте, а также на электронной торговой площадке информацию, подтверждающую исполнение настоящего предписания.</w:t>
      </w:r>
    </w:p>
    <w:p>
      <w:r>
        <w:t>Заказчику, Аукционной комиссии, Оператору электронной площадки в срок до 01.09.2026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